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373" w:type="pct"/>
        <w:tblLook w:val="0600"/>
      </w:tblPr>
      <w:tblGrid>
        <w:gridCol w:w="641"/>
        <w:gridCol w:w="1262"/>
        <w:gridCol w:w="814"/>
        <w:gridCol w:w="1697"/>
        <w:gridCol w:w="1130"/>
        <w:gridCol w:w="737"/>
        <w:gridCol w:w="1341"/>
        <w:gridCol w:w="465"/>
        <w:gridCol w:w="814"/>
        <w:gridCol w:w="1066"/>
        <w:gridCol w:w="14"/>
      </w:tblGrid>
      <w:tr w:rsidR="00245D8F" w:rsidRPr="00DE425E" w:rsidTr="000C330E">
        <w:trPr>
          <w:trHeight w:val="454"/>
        </w:trPr>
        <w:tc>
          <w:tcPr>
            <w:tcW w:w="5000" w:type="pct"/>
            <w:gridSpan w:val="11"/>
            <w:shd w:val="clear" w:color="auto" w:fill="4F81BD" w:themeFill="accent1"/>
            <w:vAlign w:val="center"/>
          </w:tcPr>
          <w:p w:rsidR="00245D8F" w:rsidRPr="00DE425E" w:rsidRDefault="00143C43" w:rsidP="00143C43">
            <w:pPr>
              <w:spacing w:line="200" w:lineRule="atLeast"/>
              <w:ind w:right="34"/>
              <w:rPr>
                <w:rFonts w:ascii="Arial Narrow" w:hAnsi="Arial Narrow"/>
                <w:b/>
                <w:i/>
                <w:smallCaps/>
                <w:color w:val="808080" w:themeColor="background1" w:themeShade="80"/>
                <w:sz w:val="24"/>
                <w:szCs w:val="18"/>
                <w:lang w:val="de-DE"/>
              </w:rPr>
            </w:pPr>
            <w:r w:rsidRPr="00DE425E">
              <w:rPr>
                <w:rFonts w:ascii="Arial Narrow" w:hAnsi="Arial Narrow" w:cs="Courier New"/>
                <w:b/>
                <w:bCs/>
                <w:smallCaps/>
                <w:color w:val="FFFFFF"/>
                <w:sz w:val="40"/>
                <w:szCs w:val="40"/>
                <w:lang w:val="de-DE"/>
              </w:rPr>
              <w:t xml:space="preserve">Fragebogen Verwahrstelle </w:t>
            </w:r>
            <w:r w:rsidRPr="00DE425E">
              <w:rPr>
                <w:rFonts w:ascii="Arial Narrow" w:hAnsi="Arial Narrow" w:cs="Courier New"/>
                <w:b/>
                <w:bCs/>
                <w:smallCaps/>
                <w:color w:val="FFFFFF"/>
                <w:sz w:val="24"/>
                <w:szCs w:val="24"/>
                <w:lang w:val="de-DE"/>
              </w:rPr>
              <w:t>nach § 80 Abs. 3 Satz 1 KAGB</w:t>
            </w:r>
          </w:p>
        </w:tc>
      </w:tr>
      <w:tr w:rsidR="00245D8F" w:rsidRPr="00DE425E" w:rsidTr="000C330E">
        <w:trPr>
          <w:trHeight w:val="454"/>
        </w:trPr>
        <w:tc>
          <w:tcPr>
            <w:tcW w:w="5000" w:type="pct"/>
            <w:gridSpan w:val="11"/>
            <w:shd w:val="clear" w:color="auto" w:fill="C6D9F1" w:themeFill="text2" w:themeFillTint="33"/>
            <w:vAlign w:val="center"/>
          </w:tcPr>
          <w:p w:rsidR="00245D8F" w:rsidRPr="00DE425E" w:rsidRDefault="00143C43" w:rsidP="00143C43">
            <w:pPr>
              <w:rPr>
                <w:rFonts w:ascii="Arial Narrow" w:hAnsi="Arial Narrow"/>
                <w:color w:val="000000"/>
                <w:sz w:val="18"/>
                <w:szCs w:val="18"/>
                <w:lang w:val="de-DE"/>
              </w:rPr>
            </w:pPr>
            <w:r w:rsidRPr="00DE425E">
              <w:rPr>
                <w:rFonts w:ascii="Arial Narrow" w:hAnsi="Arial Narrow"/>
                <w:color w:val="000000"/>
                <w:sz w:val="18"/>
                <w:szCs w:val="18"/>
                <w:lang w:val="de-DE"/>
              </w:rPr>
              <w:t>Ich / Wir wünsche(n) die Zusendung eines Angebots zum Abschluss eines Versicherungsvertrages. Dieses soll auf Grundlage meiner / unserer folgenden Angaben erstellt werden.</w:t>
            </w:r>
          </w:p>
        </w:tc>
      </w:tr>
      <w:tr w:rsidR="001D029A" w:rsidRPr="00DE425E" w:rsidTr="001F7A7D">
        <w:trPr>
          <w:trHeight w:val="454"/>
        </w:trPr>
        <w:tc>
          <w:tcPr>
            <w:tcW w:w="321" w:type="pct"/>
            <w:shd w:val="clear" w:color="auto" w:fill="C6D9F1" w:themeFill="text2" w:themeFillTint="33"/>
            <w:vAlign w:val="center"/>
          </w:tcPr>
          <w:p w:rsidR="00245D8F" w:rsidRPr="00EA02EB" w:rsidRDefault="00245D8F" w:rsidP="00245D8F">
            <w:pPr>
              <w:tabs>
                <w:tab w:val="left" w:pos="851"/>
              </w:tabs>
              <w:jc w:val="both"/>
              <w:rPr>
                <w:rFonts w:ascii="Arial Narrow" w:hAnsi="Arial Narrow" w:cs="Arial Unicode MS"/>
                <w:b/>
                <w:color w:val="000000" w:themeColor="text1"/>
                <w:sz w:val="20"/>
                <w:lang w:val="de-DE" w:bidi="bn-IN"/>
              </w:rPr>
            </w:pPr>
            <w:r w:rsidRPr="00EA02EB">
              <w:rPr>
                <w:rFonts w:ascii="Arial Narrow" w:hAnsi="Arial Narrow" w:cs="Arial Unicode MS"/>
                <w:smallCaps/>
                <w:color w:val="000000" w:themeColor="text1"/>
                <w:sz w:val="20"/>
                <w:lang w:val="de-DE" w:bidi="bn-IN"/>
              </w:rPr>
              <w:t>I</w:t>
            </w:r>
          </w:p>
        </w:tc>
        <w:tc>
          <w:tcPr>
            <w:tcW w:w="1040" w:type="pct"/>
            <w:gridSpan w:val="2"/>
            <w:shd w:val="clear" w:color="auto" w:fill="C6D9F1" w:themeFill="text2" w:themeFillTint="33"/>
            <w:vAlign w:val="center"/>
          </w:tcPr>
          <w:p w:rsidR="00245D8F" w:rsidRPr="00EA02EB" w:rsidRDefault="00245D8F" w:rsidP="00245D8F">
            <w:pPr>
              <w:jc w:val="both"/>
              <w:rPr>
                <w:rFonts w:ascii="Arial Narrow" w:hAnsi="Arial Narrow" w:cs="Arial Unicode MS"/>
                <w:b/>
                <w:smallCaps/>
                <w:color w:val="000000" w:themeColor="text1"/>
                <w:sz w:val="20"/>
                <w:u w:val="single" w:color="92D050"/>
                <w:lang w:val="de-DE" w:bidi="bn-IN"/>
              </w:rPr>
            </w:pPr>
            <w:r w:rsidRPr="00EA02EB">
              <w:rPr>
                <w:rFonts w:ascii="Arial Narrow" w:hAnsi="Arial Narrow"/>
                <w:b/>
                <w:bCs/>
                <w:smallCaps/>
                <w:sz w:val="20"/>
                <w:lang w:val="de-DE"/>
              </w:rPr>
              <w:t>Versicherungsnehmer</w:t>
            </w:r>
          </w:p>
        </w:tc>
        <w:tc>
          <w:tcPr>
            <w:tcW w:w="3639" w:type="pct"/>
            <w:gridSpan w:val="8"/>
            <w:shd w:val="clear" w:color="auto" w:fill="FFFFFF" w:themeFill="background1"/>
            <w:vAlign w:val="center"/>
          </w:tcPr>
          <w:p w:rsidR="00245D8F" w:rsidRPr="00DE425E" w:rsidRDefault="00245D8F" w:rsidP="00245D8F">
            <w:pPr>
              <w:ind w:right="-37"/>
              <w:rPr>
                <w:rFonts w:ascii="Arial Narrow" w:hAnsi="Arial Narrow"/>
                <w:bCs/>
                <w:sz w:val="18"/>
                <w:szCs w:val="18"/>
                <w:lang w:val="de-DE"/>
              </w:rPr>
            </w:pPr>
            <w:r w:rsidRPr="00DE425E">
              <w:rPr>
                <w:rFonts w:ascii="Arial Narrow" w:hAnsi="Arial Narrow"/>
                <w:bCs/>
                <w:sz w:val="18"/>
                <w:szCs w:val="18"/>
                <w:lang w:val="de-DE"/>
              </w:rPr>
              <w:t>tm2Anschrift1</w:t>
            </w:r>
          </w:p>
          <w:p w:rsidR="00245D8F" w:rsidRPr="00DE425E" w:rsidRDefault="00245D8F" w:rsidP="001F7A7D">
            <w:pPr>
              <w:shd w:val="clear" w:color="auto" w:fill="FFFFFF" w:themeFill="background1"/>
              <w:spacing w:before="120" w:after="120"/>
              <w:outlineLvl w:val="0"/>
              <w:rPr>
                <w:rFonts w:ascii="Arial Narrow" w:hAnsi="Arial Narrow"/>
                <w:bCs/>
                <w:sz w:val="18"/>
                <w:szCs w:val="18"/>
                <w:lang w:val="de-DE"/>
              </w:rPr>
            </w:pPr>
            <w:r w:rsidRPr="00DE425E">
              <w:rPr>
                <w:rFonts w:ascii="Arial Narrow" w:hAnsi="Arial Narrow"/>
                <w:bCs/>
                <w:sz w:val="18"/>
                <w:szCs w:val="18"/>
                <w:lang w:val="de-DE"/>
              </w:rPr>
              <w:t>tm2Anschrift2</w:t>
            </w:r>
          </w:p>
          <w:p w:rsidR="00245D8F" w:rsidRPr="00DE425E" w:rsidRDefault="00245D8F" w:rsidP="001F7A7D">
            <w:pPr>
              <w:shd w:val="clear" w:color="auto" w:fill="FFFFFF" w:themeFill="background1"/>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tm2Anschrift3</w:t>
            </w:r>
          </w:p>
        </w:tc>
      </w:tr>
      <w:tr w:rsidR="00143C43" w:rsidRPr="00DE425E" w:rsidTr="001D029A">
        <w:trPr>
          <w:gridBefore w:val="1"/>
          <w:wBefore w:w="321" w:type="pct"/>
          <w:trHeight w:val="454"/>
        </w:trPr>
        <w:tc>
          <w:tcPr>
            <w:tcW w:w="1040" w:type="pct"/>
            <w:gridSpan w:val="2"/>
            <w:vAlign w:val="center"/>
          </w:tcPr>
          <w:p w:rsidR="00143C43" w:rsidRPr="00DE425E" w:rsidRDefault="00143C43" w:rsidP="00143C43">
            <w:pPr>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Telefon / E Mail</w:t>
            </w:r>
          </w:p>
        </w:tc>
        <w:tc>
          <w:tcPr>
            <w:tcW w:w="3639" w:type="pct"/>
            <w:gridSpan w:val="8"/>
          </w:tcPr>
          <w:p w:rsidR="00143C43" w:rsidRPr="00DE425E" w:rsidRDefault="00143C43" w:rsidP="00245D8F">
            <w:pPr>
              <w:spacing w:before="120" w:after="120"/>
              <w:outlineLvl w:val="0"/>
              <w:rPr>
                <w:rFonts w:ascii="Arial Narrow" w:hAnsi="Arial Narrow"/>
                <w:bCs/>
                <w:sz w:val="18"/>
                <w:szCs w:val="18"/>
                <w:lang w:val="de-DE"/>
              </w:rPr>
            </w:pPr>
            <w:r w:rsidRPr="00DE425E">
              <w:rPr>
                <w:rFonts w:ascii="Arial Narrow" w:hAnsi="Arial Narrow" w:cs="Arial Unicode MS"/>
                <w:color w:val="000000"/>
                <w:sz w:val="18"/>
                <w:szCs w:val="18"/>
                <w:lang w:val="de-DE" w:eastAsia="bn-IN" w:bidi="bn-IN"/>
              </w:rPr>
              <w:t xml:space="preserve"> </w:t>
            </w:r>
          </w:p>
        </w:tc>
      </w:tr>
      <w:tr w:rsidR="0092328D" w:rsidRPr="00DE425E" w:rsidTr="0092328D">
        <w:trPr>
          <w:trHeight w:val="454"/>
        </w:trPr>
        <w:tc>
          <w:tcPr>
            <w:tcW w:w="321" w:type="pct"/>
            <w:shd w:val="clear" w:color="auto" w:fill="C6D9F1" w:themeFill="text2" w:themeFillTint="33"/>
            <w:vAlign w:val="center"/>
          </w:tcPr>
          <w:p w:rsidR="0092328D" w:rsidRPr="00EA02EB" w:rsidRDefault="0092328D" w:rsidP="005F76B7">
            <w:pPr>
              <w:tabs>
                <w:tab w:val="left" w:pos="851"/>
              </w:tabs>
              <w:jc w:val="both"/>
              <w:rPr>
                <w:rFonts w:ascii="Arial Narrow" w:hAnsi="Arial Narrow" w:cs="Arial Unicode MS"/>
                <w:b/>
                <w:color w:val="000000" w:themeColor="text1"/>
                <w:sz w:val="20"/>
                <w:lang w:val="de-DE" w:bidi="bn-IN"/>
              </w:rPr>
            </w:pPr>
            <w:r w:rsidRPr="00EA02EB">
              <w:rPr>
                <w:rFonts w:ascii="Arial Narrow" w:hAnsi="Arial Narrow" w:cs="Arial Unicode MS"/>
                <w:b/>
                <w:color w:val="000000" w:themeColor="text1"/>
                <w:sz w:val="20"/>
                <w:lang w:val="de-DE" w:bidi="bn-IN"/>
              </w:rPr>
              <w:t>II</w:t>
            </w:r>
          </w:p>
        </w:tc>
        <w:tc>
          <w:tcPr>
            <w:tcW w:w="4679" w:type="pct"/>
            <w:gridSpan w:val="10"/>
            <w:shd w:val="clear" w:color="auto" w:fill="C6D9F1" w:themeFill="text2" w:themeFillTint="33"/>
            <w:vAlign w:val="center"/>
          </w:tcPr>
          <w:p w:rsidR="0092328D" w:rsidRPr="00EA02EB" w:rsidRDefault="0092328D" w:rsidP="005F76B7">
            <w:pPr>
              <w:ind w:right="-37"/>
              <w:rPr>
                <w:rFonts w:ascii="Arial Narrow" w:hAnsi="Arial Narrow" w:cs="MyriadWebPro-Condensed"/>
                <w:b/>
                <w:i/>
                <w:smallCaps/>
                <w:color w:val="000000" w:themeColor="text1"/>
                <w:sz w:val="20"/>
                <w:lang w:val="de-DE"/>
              </w:rPr>
            </w:pPr>
            <w:r w:rsidRPr="00EA02EB">
              <w:rPr>
                <w:rFonts w:ascii="Arial Narrow" w:hAnsi="Arial Narrow"/>
                <w:b/>
                <w:smallCaps/>
                <w:color w:val="000000"/>
                <w:sz w:val="20"/>
              </w:rPr>
              <w:t>Informationen zur Verwahrstelle</w:t>
            </w:r>
          </w:p>
        </w:tc>
      </w:tr>
      <w:tr w:rsidR="0092328D" w:rsidRPr="00DE425E" w:rsidTr="0092328D">
        <w:trPr>
          <w:gridBefore w:val="1"/>
          <w:wBefore w:w="321" w:type="pct"/>
          <w:trHeight w:val="454"/>
        </w:trPr>
        <w:tc>
          <w:tcPr>
            <w:tcW w:w="4138" w:type="pct"/>
            <w:gridSpan w:val="8"/>
            <w:shd w:val="clear" w:color="auto" w:fill="FFFFFF" w:themeFill="background1"/>
            <w:vAlign w:val="center"/>
          </w:tcPr>
          <w:p w:rsidR="0092328D" w:rsidRPr="00EA02EB" w:rsidRDefault="0092328D" w:rsidP="0092328D">
            <w:pPr>
              <w:ind w:right="-37"/>
              <w:rPr>
                <w:rFonts w:ascii="Arial Narrow" w:hAnsi="Arial Narrow" w:cs="MyriadWebPro-Condensed"/>
                <w:i/>
                <w:color w:val="000000" w:themeColor="text1"/>
                <w:sz w:val="18"/>
                <w:szCs w:val="18"/>
                <w:lang w:val="de-DE"/>
              </w:rPr>
            </w:pPr>
            <w:r w:rsidRPr="00EA02EB">
              <w:rPr>
                <w:rFonts w:ascii="Arial Narrow" w:hAnsi="Arial Narrow"/>
                <w:bCs/>
                <w:sz w:val="18"/>
                <w:szCs w:val="18"/>
                <w:lang w:val="de-DE"/>
              </w:rPr>
              <w:t>Gründungsjahr</w:t>
            </w:r>
          </w:p>
        </w:tc>
        <w:tc>
          <w:tcPr>
            <w:tcW w:w="541" w:type="pct"/>
            <w:gridSpan w:val="2"/>
            <w:shd w:val="clear" w:color="auto" w:fill="FFFFFF" w:themeFill="background1"/>
            <w:vAlign w:val="center"/>
          </w:tcPr>
          <w:p w:rsidR="0092328D" w:rsidRPr="00DE425E" w:rsidRDefault="0092328D" w:rsidP="0092328D">
            <w:pPr>
              <w:ind w:right="-37"/>
              <w:rPr>
                <w:rFonts w:ascii="Arial Narrow" w:hAnsi="Arial Narrow" w:cs="MyriadWebPro-Condensed"/>
                <w:b/>
                <w:i/>
                <w:color w:val="000000" w:themeColor="text1"/>
                <w:sz w:val="18"/>
                <w:szCs w:val="18"/>
                <w:lang w:val="de-DE"/>
              </w:rPr>
            </w:pPr>
          </w:p>
        </w:tc>
      </w:tr>
      <w:tr w:rsidR="0092328D" w:rsidRPr="00DE425E" w:rsidTr="0092328D">
        <w:trPr>
          <w:gridBefore w:val="1"/>
          <w:wBefore w:w="321" w:type="pct"/>
          <w:trHeight w:val="454"/>
        </w:trPr>
        <w:tc>
          <w:tcPr>
            <w:tcW w:w="4138" w:type="pct"/>
            <w:gridSpan w:val="8"/>
            <w:shd w:val="clear" w:color="auto" w:fill="FFFFFF" w:themeFill="background1"/>
            <w:vAlign w:val="center"/>
          </w:tcPr>
          <w:p w:rsidR="0092328D" w:rsidRPr="00DE425E" w:rsidRDefault="0092328D" w:rsidP="0092328D">
            <w:pPr>
              <w:ind w:right="-37"/>
              <w:rPr>
                <w:rFonts w:ascii="Arial Narrow" w:hAnsi="Arial Narrow" w:cs="MyriadWebPro-Condensed"/>
                <w:b/>
                <w:i/>
                <w:color w:val="000000" w:themeColor="text1"/>
                <w:sz w:val="18"/>
                <w:szCs w:val="18"/>
                <w:lang w:val="de-DE"/>
              </w:rPr>
            </w:pPr>
            <w:r w:rsidRPr="00DE425E">
              <w:rPr>
                <w:rFonts w:ascii="Arial Narrow" w:hAnsi="Arial Narrow"/>
                <w:color w:val="000000"/>
                <w:sz w:val="18"/>
                <w:szCs w:val="18"/>
                <w:lang w:val="de-DE"/>
              </w:rPr>
              <w:t>Wie viele Mitarbeiter der Verwahrstelle sind mit der Tätigkeit als Verwahrstelle beauftragt?</w:t>
            </w:r>
          </w:p>
        </w:tc>
        <w:tc>
          <w:tcPr>
            <w:tcW w:w="541" w:type="pct"/>
            <w:gridSpan w:val="2"/>
            <w:shd w:val="clear" w:color="auto" w:fill="FFFFFF" w:themeFill="background1"/>
            <w:vAlign w:val="center"/>
          </w:tcPr>
          <w:p w:rsidR="0092328D" w:rsidRPr="00DE425E" w:rsidRDefault="0092328D" w:rsidP="0092328D">
            <w:pPr>
              <w:ind w:right="-37"/>
              <w:rPr>
                <w:rFonts w:ascii="Arial Narrow" w:hAnsi="Arial Narrow" w:cs="MyriadWebPro-Condensed"/>
                <w:b/>
                <w:i/>
                <w:color w:val="000000" w:themeColor="text1"/>
                <w:sz w:val="18"/>
                <w:szCs w:val="18"/>
                <w:lang w:val="de-DE"/>
              </w:rPr>
            </w:pPr>
          </w:p>
        </w:tc>
      </w:tr>
      <w:tr w:rsidR="0092328D" w:rsidRPr="00DE425E" w:rsidTr="0092328D">
        <w:trPr>
          <w:gridBefore w:val="1"/>
          <w:wBefore w:w="321" w:type="pct"/>
          <w:trHeight w:val="454"/>
        </w:trPr>
        <w:tc>
          <w:tcPr>
            <w:tcW w:w="3730" w:type="pct"/>
            <w:gridSpan w:val="7"/>
            <w:shd w:val="clear" w:color="auto" w:fill="FFFFFF" w:themeFill="background1"/>
            <w:vAlign w:val="center"/>
          </w:tcPr>
          <w:p w:rsidR="0092328D" w:rsidRPr="00DE425E" w:rsidRDefault="0092328D" w:rsidP="0092328D">
            <w:pPr>
              <w:overflowPunct/>
              <w:autoSpaceDE/>
              <w:autoSpaceDN/>
              <w:adjustRightInd/>
              <w:spacing w:line="276" w:lineRule="auto"/>
              <w:textAlignment w:val="auto"/>
              <w:rPr>
                <w:rFonts w:ascii="Arial Narrow" w:hAnsi="Arial Narrow"/>
                <w:bCs/>
                <w:sz w:val="18"/>
                <w:szCs w:val="18"/>
                <w:lang w:val="de-DE"/>
              </w:rPr>
            </w:pPr>
            <w:r w:rsidRPr="00DE425E">
              <w:rPr>
                <w:rFonts w:ascii="Arial Narrow" w:hAnsi="Arial Narrow"/>
                <w:color w:val="000000"/>
                <w:sz w:val="18"/>
                <w:szCs w:val="18"/>
                <w:lang w:val="de-DE"/>
              </w:rPr>
              <w:t>Gibt es eine Unterverwahrung mit Einverständnis und inwieweit erfolgt dabei eine Prüfung der fachlichen Kompetenz?</w:t>
            </w:r>
          </w:p>
        </w:tc>
        <w:tc>
          <w:tcPr>
            <w:tcW w:w="408" w:type="pct"/>
            <w:shd w:val="clear" w:color="auto" w:fill="FFFFFF" w:themeFill="background1"/>
            <w:vAlign w:val="center"/>
          </w:tcPr>
          <w:p w:rsidR="0092328D" w:rsidRPr="00DE425E" w:rsidRDefault="0092328D" w:rsidP="0092328D">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shd w:val="clear" w:color="auto" w:fill="FFFFFF" w:themeFill="background1"/>
            <w:vAlign w:val="center"/>
          </w:tcPr>
          <w:p w:rsidR="0092328D" w:rsidRPr="00DE425E" w:rsidRDefault="0092328D" w:rsidP="0092328D">
            <w:pPr>
              <w:ind w:right="-37"/>
              <w:rPr>
                <w:rFonts w:ascii="Arial Narrow" w:hAnsi="Arial Narrow" w:cs="MyriadWebPro-Condensed"/>
                <w:b/>
                <w:i/>
                <w:color w:val="000000" w:themeColor="text1"/>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454"/>
        </w:trPr>
        <w:tc>
          <w:tcPr>
            <w:tcW w:w="3730" w:type="pct"/>
            <w:gridSpan w:val="7"/>
            <w:shd w:val="clear" w:color="auto" w:fill="FFFFFF" w:themeFill="background1"/>
            <w:vAlign w:val="center"/>
          </w:tcPr>
          <w:p w:rsidR="0092328D" w:rsidRPr="00DE425E" w:rsidRDefault="0092328D" w:rsidP="0092328D">
            <w:pPr>
              <w:ind w:right="-37"/>
              <w:rPr>
                <w:rFonts w:ascii="Arial Narrow" w:hAnsi="Arial Narrow"/>
                <w:bCs/>
                <w:sz w:val="18"/>
                <w:szCs w:val="18"/>
                <w:lang w:val="de-DE"/>
              </w:rPr>
            </w:pPr>
            <w:r w:rsidRPr="00DE425E">
              <w:rPr>
                <w:rFonts w:ascii="Arial Narrow" w:hAnsi="Arial Narrow"/>
                <w:color w:val="000000"/>
                <w:sz w:val="18"/>
                <w:szCs w:val="18"/>
                <w:lang w:val="de-DE"/>
              </w:rPr>
              <w:t>Haben Sie ausländische Tochterunternehmen oder Niederlassungen?</w:t>
            </w:r>
          </w:p>
        </w:tc>
        <w:tc>
          <w:tcPr>
            <w:tcW w:w="408" w:type="pct"/>
            <w:shd w:val="clear" w:color="auto" w:fill="FFFFFF" w:themeFill="background1"/>
            <w:vAlign w:val="center"/>
          </w:tcPr>
          <w:p w:rsidR="0092328D" w:rsidRPr="00DE425E" w:rsidRDefault="0092328D" w:rsidP="0092328D">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shd w:val="clear" w:color="auto" w:fill="FFFFFF" w:themeFill="background1"/>
            <w:vAlign w:val="center"/>
          </w:tcPr>
          <w:p w:rsidR="0092328D" w:rsidRPr="00DE425E" w:rsidRDefault="0092328D" w:rsidP="0092328D">
            <w:pPr>
              <w:ind w:right="-37"/>
              <w:rPr>
                <w:rFonts w:ascii="Arial Narrow" w:hAnsi="Arial Narrow" w:cs="MyriadWebPro-Condensed"/>
                <w:b/>
                <w:i/>
                <w:color w:val="000000" w:themeColor="text1"/>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454"/>
        </w:trPr>
        <w:tc>
          <w:tcPr>
            <w:tcW w:w="4679" w:type="pct"/>
            <w:gridSpan w:val="10"/>
            <w:shd w:val="clear" w:color="auto" w:fill="FFFFFF" w:themeFill="background1"/>
            <w:vAlign w:val="center"/>
          </w:tcPr>
          <w:p w:rsidR="0092328D" w:rsidRPr="00DE425E" w:rsidRDefault="0092328D" w:rsidP="0092328D">
            <w:pPr>
              <w:ind w:right="-37"/>
              <w:rPr>
                <w:rFonts w:ascii="Arial Narrow" w:hAnsi="Arial Narrow"/>
                <w:color w:val="000000"/>
                <w:sz w:val="18"/>
                <w:szCs w:val="18"/>
                <w:lang w:val="de-DE"/>
              </w:rPr>
            </w:pPr>
            <w:r w:rsidRPr="00DE425E">
              <w:rPr>
                <w:rFonts w:ascii="Arial Narrow" w:hAnsi="Arial Narrow"/>
                <w:color w:val="000000"/>
                <w:sz w:val="18"/>
                <w:szCs w:val="18"/>
                <w:lang w:val="de-DE"/>
              </w:rPr>
              <w:t>Bitte beschreiben Sie kurz Ihre Erfahrungen im Bereich Treuhand und Verwahrung</w:t>
            </w:r>
          </w:p>
          <w:p w:rsidR="0092328D" w:rsidRPr="00DE425E" w:rsidRDefault="0092328D" w:rsidP="0092328D">
            <w:pPr>
              <w:ind w:right="-37"/>
              <w:rPr>
                <w:rFonts w:ascii="Arial Narrow" w:hAnsi="Arial Narrow"/>
                <w:color w:val="000000"/>
                <w:sz w:val="18"/>
                <w:szCs w:val="18"/>
                <w:lang w:val="de-DE"/>
              </w:rPr>
            </w:pPr>
          </w:p>
          <w:p w:rsidR="0092328D" w:rsidRPr="00DE425E" w:rsidRDefault="0092328D" w:rsidP="0092328D">
            <w:pPr>
              <w:ind w:right="-37"/>
              <w:rPr>
                <w:rFonts w:ascii="Arial Narrow" w:hAnsi="Arial Narrow" w:cs="MyriadWebPro-Condensed"/>
                <w:b/>
                <w:i/>
                <w:color w:val="000000" w:themeColor="text1"/>
                <w:sz w:val="18"/>
                <w:szCs w:val="18"/>
                <w:lang w:val="de-DE"/>
              </w:rPr>
            </w:pPr>
          </w:p>
        </w:tc>
      </w:tr>
      <w:tr w:rsidR="0092328D" w:rsidRPr="00DE425E" w:rsidTr="0092328D">
        <w:trPr>
          <w:trHeight w:val="454"/>
        </w:trPr>
        <w:tc>
          <w:tcPr>
            <w:tcW w:w="321" w:type="pct"/>
            <w:shd w:val="clear" w:color="auto" w:fill="C6D9F1" w:themeFill="text2" w:themeFillTint="33"/>
            <w:vAlign w:val="center"/>
          </w:tcPr>
          <w:p w:rsidR="0092328D" w:rsidRPr="00EA02EB" w:rsidRDefault="0092328D" w:rsidP="00143C43">
            <w:pPr>
              <w:tabs>
                <w:tab w:val="left" w:pos="851"/>
              </w:tabs>
              <w:jc w:val="both"/>
              <w:rPr>
                <w:rFonts w:ascii="Arial Narrow" w:hAnsi="Arial Narrow" w:cs="Arial Unicode MS"/>
                <w:b/>
                <w:color w:val="000000" w:themeColor="text1"/>
                <w:sz w:val="20"/>
                <w:lang w:val="de-DE" w:bidi="bn-IN"/>
              </w:rPr>
            </w:pPr>
            <w:r w:rsidRPr="00EA02EB">
              <w:rPr>
                <w:rFonts w:ascii="Arial Narrow" w:hAnsi="Arial Narrow" w:cs="Arial Unicode MS"/>
                <w:b/>
                <w:color w:val="000000" w:themeColor="text1"/>
                <w:sz w:val="20"/>
                <w:lang w:val="de-DE" w:bidi="bn-IN"/>
              </w:rPr>
              <w:t>III</w:t>
            </w:r>
          </w:p>
        </w:tc>
        <w:tc>
          <w:tcPr>
            <w:tcW w:w="1040" w:type="pct"/>
            <w:gridSpan w:val="2"/>
            <w:shd w:val="clear" w:color="auto" w:fill="C6D9F1" w:themeFill="text2" w:themeFillTint="33"/>
            <w:vAlign w:val="center"/>
          </w:tcPr>
          <w:p w:rsidR="0092328D" w:rsidRPr="00EA02EB" w:rsidRDefault="0092328D" w:rsidP="00143C43">
            <w:pPr>
              <w:jc w:val="both"/>
              <w:rPr>
                <w:rFonts w:ascii="Arial Narrow" w:hAnsi="Arial Narrow" w:cs="Arial Unicode MS"/>
                <w:b/>
                <w:smallCaps/>
                <w:color w:val="000000" w:themeColor="text1"/>
                <w:sz w:val="20"/>
                <w:u w:val="single" w:color="92D050"/>
                <w:lang w:val="de-DE" w:bidi="bn-IN"/>
              </w:rPr>
            </w:pPr>
            <w:r w:rsidRPr="00EA02EB">
              <w:rPr>
                <w:rFonts w:ascii="Arial Narrow" w:hAnsi="Arial Narrow"/>
                <w:b/>
                <w:bCs/>
                <w:smallCaps/>
                <w:color w:val="000000" w:themeColor="text1"/>
                <w:sz w:val="20"/>
                <w:lang w:val="de-DE"/>
              </w:rPr>
              <w:t>Verwahrtes Fondsobjekt (AIF)</w:t>
            </w:r>
          </w:p>
        </w:tc>
        <w:tc>
          <w:tcPr>
            <w:tcW w:w="1785" w:type="pct"/>
            <w:gridSpan w:val="3"/>
            <w:shd w:val="clear" w:color="auto" w:fill="C6D9F1" w:themeFill="text2" w:themeFillTint="33"/>
            <w:vAlign w:val="center"/>
          </w:tcPr>
          <w:p w:rsidR="0092328D" w:rsidRPr="00EA02EB" w:rsidRDefault="0092328D" w:rsidP="00143C43">
            <w:pPr>
              <w:ind w:right="-37"/>
              <w:rPr>
                <w:rFonts w:ascii="Arial Narrow" w:hAnsi="Arial Narrow" w:cs="MyriadWebPro-Condensed"/>
                <w:b/>
                <w:i/>
                <w:smallCaps/>
                <w:color w:val="000000" w:themeColor="text1"/>
                <w:sz w:val="20"/>
                <w:lang w:val="de-DE"/>
              </w:rPr>
            </w:pPr>
            <w:r w:rsidRPr="00EA02EB">
              <w:rPr>
                <w:rFonts w:ascii="Arial Narrow" w:hAnsi="Arial Narrow"/>
                <w:bCs/>
                <w:smallCaps/>
                <w:color w:val="000000" w:themeColor="text1"/>
                <w:sz w:val="20"/>
                <w:lang w:val="de-DE"/>
              </w:rPr>
              <w:t xml:space="preserve">Investmentgegenstand </w:t>
            </w:r>
          </w:p>
        </w:tc>
        <w:tc>
          <w:tcPr>
            <w:tcW w:w="905" w:type="pct"/>
            <w:gridSpan w:val="2"/>
            <w:shd w:val="clear" w:color="auto" w:fill="C6D9F1" w:themeFill="text2" w:themeFillTint="33"/>
            <w:vAlign w:val="center"/>
          </w:tcPr>
          <w:p w:rsidR="0092328D" w:rsidRPr="00EA02EB" w:rsidRDefault="0092328D" w:rsidP="00143C43">
            <w:pPr>
              <w:ind w:right="-37"/>
              <w:rPr>
                <w:rFonts w:ascii="Arial Narrow" w:hAnsi="Arial Narrow" w:cs="MyriadWebPro-Condensed"/>
                <w:b/>
                <w:i/>
                <w:smallCaps/>
                <w:color w:val="000000" w:themeColor="text1"/>
                <w:sz w:val="20"/>
                <w:lang w:val="de-DE"/>
              </w:rPr>
            </w:pPr>
            <w:r w:rsidRPr="00EA02EB">
              <w:rPr>
                <w:rFonts w:ascii="Arial Narrow" w:hAnsi="Arial Narrow" w:cs="MyriadWebPro-Condensed"/>
                <w:b/>
                <w:i/>
                <w:smallCaps/>
                <w:color w:val="000000" w:themeColor="text1"/>
                <w:sz w:val="20"/>
                <w:lang w:val="de-DE"/>
              </w:rPr>
              <w:t>Fondsart</w:t>
            </w:r>
          </w:p>
        </w:tc>
        <w:tc>
          <w:tcPr>
            <w:tcW w:w="949" w:type="pct"/>
            <w:gridSpan w:val="3"/>
            <w:shd w:val="clear" w:color="auto" w:fill="C6D9F1" w:themeFill="text2" w:themeFillTint="33"/>
            <w:vAlign w:val="center"/>
          </w:tcPr>
          <w:p w:rsidR="0092328D" w:rsidRPr="00EA02EB" w:rsidRDefault="0092328D" w:rsidP="00143C43">
            <w:pPr>
              <w:ind w:right="-37"/>
              <w:rPr>
                <w:rFonts w:ascii="Arial Narrow" w:hAnsi="Arial Narrow" w:cs="MyriadWebPro-Condensed"/>
                <w:b/>
                <w:i/>
                <w:smallCaps/>
                <w:color w:val="000000" w:themeColor="text1"/>
                <w:sz w:val="20"/>
                <w:lang w:val="de-DE"/>
              </w:rPr>
            </w:pPr>
            <w:r w:rsidRPr="00EA02EB">
              <w:rPr>
                <w:rFonts w:ascii="Arial Narrow" w:hAnsi="Arial Narrow" w:cs="MyriadWebPro-Condensed"/>
                <w:b/>
                <w:i/>
                <w:smallCaps/>
                <w:color w:val="000000" w:themeColor="text1"/>
                <w:sz w:val="20"/>
                <w:lang w:val="de-DE"/>
              </w:rPr>
              <w:t>Verwaltetes Volumen (Mio €)</w:t>
            </w:r>
          </w:p>
        </w:tc>
      </w:tr>
      <w:tr w:rsidR="0092328D" w:rsidRPr="00DE425E" w:rsidTr="0092328D">
        <w:trPr>
          <w:gridBefore w:val="1"/>
          <w:wBefore w:w="321" w:type="pct"/>
          <w:trHeight w:val="454"/>
        </w:trPr>
        <w:tc>
          <w:tcPr>
            <w:tcW w:w="1040" w:type="pct"/>
            <w:gridSpan w:val="2"/>
            <w:vAlign w:val="center"/>
          </w:tcPr>
          <w:p w:rsidR="0092328D" w:rsidRPr="00DE425E" w:rsidRDefault="0092328D" w:rsidP="00143C43">
            <w:pPr>
              <w:ind w:left="426" w:hanging="426"/>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 xml:space="preserve"> </w:t>
            </w:r>
          </w:p>
        </w:tc>
        <w:tc>
          <w:tcPr>
            <w:tcW w:w="1785"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 xml:space="preserve"> </w:t>
            </w:r>
          </w:p>
        </w:tc>
        <w:tc>
          <w:tcPr>
            <w:tcW w:w="905" w:type="pct"/>
            <w:gridSpan w:val="2"/>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cs="MyriadWebPro-Condensed"/>
                <w:b/>
                <w:i/>
                <w:color w:val="808080" w:themeColor="background1" w:themeShade="80"/>
                <w:sz w:val="18"/>
                <w:szCs w:val="18"/>
                <w:lang w:val="de-DE"/>
              </w:rPr>
              <w:t xml:space="preserve"> </w:t>
            </w:r>
          </w:p>
        </w:tc>
        <w:tc>
          <w:tcPr>
            <w:tcW w:w="949"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r>
      <w:tr w:rsidR="0092328D" w:rsidRPr="00DE425E" w:rsidTr="0092328D">
        <w:trPr>
          <w:gridBefore w:val="1"/>
          <w:wBefore w:w="321" w:type="pct"/>
          <w:trHeight w:val="454"/>
        </w:trPr>
        <w:tc>
          <w:tcPr>
            <w:tcW w:w="1040" w:type="pct"/>
            <w:gridSpan w:val="2"/>
            <w:vAlign w:val="center"/>
          </w:tcPr>
          <w:p w:rsidR="0092328D" w:rsidRPr="00DE425E" w:rsidRDefault="0092328D" w:rsidP="00143C43">
            <w:pPr>
              <w:ind w:left="426" w:hanging="426"/>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 xml:space="preserve"> </w:t>
            </w:r>
          </w:p>
        </w:tc>
        <w:tc>
          <w:tcPr>
            <w:tcW w:w="1785"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 xml:space="preserve"> </w:t>
            </w:r>
          </w:p>
        </w:tc>
        <w:tc>
          <w:tcPr>
            <w:tcW w:w="905" w:type="pct"/>
            <w:gridSpan w:val="2"/>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cs="MyriadWebPro-Condensed"/>
                <w:b/>
                <w:i/>
                <w:color w:val="808080" w:themeColor="background1" w:themeShade="80"/>
                <w:sz w:val="18"/>
                <w:szCs w:val="18"/>
                <w:lang w:val="de-DE"/>
              </w:rPr>
              <w:t xml:space="preserve"> </w:t>
            </w:r>
          </w:p>
        </w:tc>
        <w:tc>
          <w:tcPr>
            <w:tcW w:w="949"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r>
      <w:tr w:rsidR="0092328D" w:rsidRPr="00DE425E" w:rsidTr="0092328D">
        <w:trPr>
          <w:gridBefore w:val="1"/>
          <w:wBefore w:w="321" w:type="pct"/>
          <w:trHeight w:val="454"/>
        </w:trPr>
        <w:tc>
          <w:tcPr>
            <w:tcW w:w="1040" w:type="pct"/>
            <w:gridSpan w:val="2"/>
            <w:vAlign w:val="center"/>
          </w:tcPr>
          <w:p w:rsidR="0092328D" w:rsidRPr="00DE425E" w:rsidRDefault="0092328D" w:rsidP="00143C43">
            <w:pPr>
              <w:ind w:left="426" w:hanging="426"/>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 xml:space="preserve"> </w:t>
            </w:r>
          </w:p>
        </w:tc>
        <w:tc>
          <w:tcPr>
            <w:tcW w:w="1785"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 xml:space="preserve"> </w:t>
            </w:r>
          </w:p>
        </w:tc>
        <w:tc>
          <w:tcPr>
            <w:tcW w:w="905" w:type="pct"/>
            <w:gridSpan w:val="2"/>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c>
          <w:tcPr>
            <w:tcW w:w="949"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r>
      <w:tr w:rsidR="0092328D" w:rsidRPr="00DE425E" w:rsidTr="0092328D">
        <w:trPr>
          <w:gridBefore w:val="1"/>
          <w:wBefore w:w="321" w:type="pct"/>
          <w:trHeight w:val="454"/>
        </w:trPr>
        <w:tc>
          <w:tcPr>
            <w:tcW w:w="1040" w:type="pct"/>
            <w:gridSpan w:val="2"/>
            <w:vAlign w:val="center"/>
          </w:tcPr>
          <w:p w:rsidR="0092328D" w:rsidRPr="00DE425E" w:rsidRDefault="0092328D" w:rsidP="00143C43">
            <w:pPr>
              <w:ind w:left="426" w:hanging="426"/>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 xml:space="preserve"> </w:t>
            </w:r>
          </w:p>
        </w:tc>
        <w:tc>
          <w:tcPr>
            <w:tcW w:w="1785"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 xml:space="preserve"> </w:t>
            </w:r>
          </w:p>
        </w:tc>
        <w:tc>
          <w:tcPr>
            <w:tcW w:w="905" w:type="pct"/>
            <w:gridSpan w:val="2"/>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c>
          <w:tcPr>
            <w:tcW w:w="949" w:type="pct"/>
            <w:gridSpan w:val="3"/>
            <w:vAlign w:val="center"/>
          </w:tcPr>
          <w:p w:rsidR="0092328D" w:rsidRPr="00DE425E" w:rsidRDefault="0092328D" w:rsidP="00143C43">
            <w:pPr>
              <w:ind w:right="-37"/>
              <w:rPr>
                <w:rFonts w:ascii="Arial Narrow" w:hAnsi="Arial Narrow" w:cs="MyriadWebPro-Condensed"/>
                <w:b/>
                <w:i/>
                <w:color w:val="808080" w:themeColor="background1" w:themeShade="80"/>
                <w:sz w:val="18"/>
                <w:szCs w:val="18"/>
                <w:lang w:val="de-DE"/>
              </w:rPr>
            </w:pPr>
          </w:p>
        </w:tc>
      </w:tr>
      <w:tr w:rsidR="0092328D" w:rsidRPr="00DE425E" w:rsidTr="0092328D">
        <w:trPr>
          <w:gridBefore w:val="1"/>
          <w:wBefore w:w="321" w:type="pct"/>
          <w:trHeight w:val="454"/>
        </w:trPr>
        <w:tc>
          <w:tcPr>
            <w:tcW w:w="1040" w:type="pct"/>
            <w:gridSpan w:val="2"/>
            <w:vAlign w:val="center"/>
          </w:tcPr>
          <w:p w:rsidR="0092328D" w:rsidRPr="00DE425E" w:rsidRDefault="0092328D" w:rsidP="00143C43">
            <w:pPr>
              <w:ind w:left="426" w:hanging="426"/>
              <w:jc w:val="both"/>
              <w:rPr>
                <w:rFonts w:ascii="Arial Narrow" w:hAnsi="Arial Narrow" w:cs="Arial Unicode MS"/>
                <w:b/>
                <w:smallCaps/>
                <w:color w:val="000000" w:themeColor="text1"/>
                <w:sz w:val="18"/>
                <w:szCs w:val="18"/>
                <w:u w:val="single" w:color="92D050"/>
                <w:lang w:val="de-DE" w:bidi="bn-IN"/>
              </w:rPr>
            </w:pPr>
            <w:r w:rsidRPr="00DE425E">
              <w:rPr>
                <w:rFonts w:ascii="Arial Narrow" w:hAnsi="Arial Narrow"/>
                <w:b/>
                <w:bCs/>
                <w:smallCaps/>
                <w:sz w:val="18"/>
                <w:szCs w:val="18"/>
                <w:lang w:val="de-DE"/>
              </w:rPr>
              <w:t xml:space="preserve"> </w:t>
            </w:r>
          </w:p>
        </w:tc>
        <w:tc>
          <w:tcPr>
            <w:tcW w:w="1785" w:type="pct"/>
            <w:gridSpan w:val="3"/>
            <w:vAlign w:val="center"/>
          </w:tcPr>
          <w:p w:rsidR="0092328D" w:rsidRPr="00DE425E" w:rsidRDefault="0092328D" w:rsidP="00245D8F">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8"/>
                <w:szCs w:val="18"/>
                <w:lang w:val="de-DE"/>
              </w:rPr>
              <w:t xml:space="preserve"> </w:t>
            </w:r>
          </w:p>
        </w:tc>
        <w:tc>
          <w:tcPr>
            <w:tcW w:w="905" w:type="pct"/>
            <w:gridSpan w:val="2"/>
            <w:vAlign w:val="center"/>
          </w:tcPr>
          <w:p w:rsidR="0092328D" w:rsidRPr="00DE425E" w:rsidRDefault="0092328D" w:rsidP="00245D8F">
            <w:pPr>
              <w:ind w:right="-37"/>
              <w:rPr>
                <w:rFonts w:ascii="Arial Narrow" w:hAnsi="Arial Narrow" w:cs="MyriadWebPro-Condensed"/>
                <w:b/>
                <w:i/>
                <w:color w:val="808080" w:themeColor="background1" w:themeShade="80"/>
                <w:sz w:val="18"/>
                <w:szCs w:val="18"/>
                <w:lang w:val="de-DE"/>
              </w:rPr>
            </w:pPr>
          </w:p>
        </w:tc>
        <w:tc>
          <w:tcPr>
            <w:tcW w:w="949" w:type="pct"/>
            <w:gridSpan w:val="3"/>
            <w:vAlign w:val="center"/>
          </w:tcPr>
          <w:p w:rsidR="0092328D" w:rsidRPr="00DE425E" w:rsidRDefault="0092328D" w:rsidP="00245D8F">
            <w:pPr>
              <w:ind w:right="-37"/>
              <w:rPr>
                <w:rFonts w:ascii="Arial Narrow" w:hAnsi="Arial Narrow" w:cs="MyriadWebPro-Condensed"/>
                <w:b/>
                <w:i/>
                <w:color w:val="808080" w:themeColor="background1" w:themeShade="80"/>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Investiert ein </w:t>
            </w:r>
            <w:r w:rsidRPr="00DE425E">
              <w:rPr>
                <w:rFonts w:ascii="Arial Narrow" w:hAnsi="Arial Narrow"/>
                <w:b/>
                <w:bCs/>
                <w:smallCaps/>
                <w:sz w:val="18"/>
                <w:szCs w:val="18"/>
                <w:lang w:val="de-DE"/>
              </w:rPr>
              <w:t>Fondsobjekt</w:t>
            </w:r>
            <w:r w:rsidRPr="00DE425E">
              <w:rPr>
                <w:rFonts w:ascii="Arial Narrow" w:hAnsi="Arial Narrow"/>
                <w:color w:val="000000"/>
                <w:sz w:val="18"/>
                <w:szCs w:val="18"/>
                <w:lang w:val="de-DE"/>
              </w:rPr>
              <w:t xml:space="preserve"> in Finanzinstrumente, die verwahrt werden?</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Investiert ein </w:t>
            </w:r>
            <w:r w:rsidRPr="00DE425E">
              <w:rPr>
                <w:rFonts w:ascii="Arial Narrow" w:hAnsi="Arial Narrow"/>
                <w:b/>
                <w:bCs/>
                <w:smallCaps/>
                <w:sz w:val="18"/>
                <w:szCs w:val="18"/>
                <w:lang w:val="de-DE"/>
              </w:rPr>
              <w:t>Fondsobjekt</w:t>
            </w:r>
            <w:r w:rsidRPr="00DE425E">
              <w:rPr>
                <w:rFonts w:ascii="Arial Narrow" w:hAnsi="Arial Narrow"/>
                <w:color w:val="000000"/>
                <w:sz w:val="18"/>
                <w:szCs w:val="18"/>
                <w:lang w:val="de-DE"/>
              </w:rPr>
              <w:t xml:space="preserve"> in Unternehmen, um später Kontrolle über diese zu erlangen?</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Sind Sie kontoführende Stelle für die Gelder der Anleger, des AIF (Alternative Investment Fund) oder für die Ein- und Auszahlungen an die Anleger?</w:t>
            </w:r>
            <w:r w:rsidRPr="00DE425E">
              <w:rPr>
                <w:rFonts w:ascii="Arial Narrow" w:hAnsi="Arial Narrow"/>
                <w:color w:val="000000"/>
                <w:sz w:val="18"/>
                <w:szCs w:val="18"/>
                <w:lang w:val="de-DE"/>
              </w:rPr>
              <w:tab/>
            </w:r>
            <w:r w:rsidRPr="00DE425E">
              <w:rPr>
                <w:rFonts w:ascii="Arial Narrow" w:hAnsi="Arial Narrow"/>
                <w:color w:val="000000"/>
                <w:sz w:val="18"/>
                <w:szCs w:val="18"/>
                <w:lang w:val="de-DE"/>
              </w:rPr>
              <w:tab/>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Investiert ein </w:t>
            </w:r>
            <w:r w:rsidRPr="00DE425E">
              <w:rPr>
                <w:rFonts w:ascii="Arial Narrow" w:hAnsi="Arial Narrow"/>
                <w:b/>
                <w:bCs/>
                <w:smallCaps/>
                <w:sz w:val="18"/>
                <w:szCs w:val="18"/>
                <w:lang w:val="de-DE"/>
              </w:rPr>
              <w:t>Fondsobjekt</w:t>
            </w:r>
            <w:r w:rsidRPr="00DE425E">
              <w:rPr>
                <w:rFonts w:ascii="Arial Narrow" w:hAnsi="Arial Narrow"/>
                <w:color w:val="000000"/>
                <w:sz w:val="18"/>
                <w:szCs w:val="18"/>
                <w:lang w:val="de-DE"/>
              </w:rPr>
              <w:t xml:space="preserve"> in Sachwerte außerhalb Europas?</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Investiert ein </w:t>
            </w:r>
            <w:r w:rsidRPr="00DE425E">
              <w:rPr>
                <w:rFonts w:ascii="Arial Narrow" w:hAnsi="Arial Narrow"/>
                <w:b/>
                <w:bCs/>
                <w:smallCaps/>
                <w:sz w:val="18"/>
                <w:szCs w:val="18"/>
                <w:lang w:val="de-DE"/>
              </w:rPr>
              <w:t>Fondsobjekt</w:t>
            </w:r>
            <w:r w:rsidRPr="00DE425E">
              <w:rPr>
                <w:rFonts w:ascii="Arial Narrow" w:hAnsi="Arial Narrow"/>
                <w:color w:val="000000"/>
                <w:sz w:val="18"/>
                <w:szCs w:val="18"/>
                <w:lang w:val="de-DE"/>
              </w:rPr>
              <w:t xml:space="preserve"> in Off-Shore Windparks?</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Investiert ein </w:t>
            </w:r>
            <w:r w:rsidRPr="00DE425E">
              <w:rPr>
                <w:rFonts w:ascii="Arial Narrow" w:hAnsi="Arial Narrow"/>
                <w:b/>
                <w:bCs/>
                <w:smallCaps/>
                <w:sz w:val="18"/>
                <w:szCs w:val="18"/>
                <w:lang w:val="de-DE"/>
              </w:rPr>
              <w:t>Fondsobjekt</w:t>
            </w:r>
            <w:r w:rsidRPr="00DE425E">
              <w:rPr>
                <w:rFonts w:ascii="Arial Narrow" w:hAnsi="Arial Narrow"/>
                <w:color w:val="000000"/>
                <w:sz w:val="18"/>
                <w:szCs w:val="18"/>
                <w:lang w:val="de-DE"/>
              </w:rPr>
              <w:t xml:space="preserve"> in Sonstige Erneuerbare Energie-Projekte außerhalb Deutschlands?</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0C330E">
        <w:trPr>
          <w:trHeight w:val="195"/>
        </w:trPr>
        <w:tc>
          <w:tcPr>
            <w:tcW w:w="321" w:type="pct"/>
            <w:shd w:val="clear" w:color="auto" w:fill="C6D9F1" w:themeFill="text2" w:themeFillTint="33"/>
            <w:vAlign w:val="center"/>
          </w:tcPr>
          <w:p w:rsidR="0092328D" w:rsidRPr="00EA02EB" w:rsidRDefault="0092328D" w:rsidP="0089593B">
            <w:pPr>
              <w:tabs>
                <w:tab w:val="left" w:pos="851"/>
              </w:tabs>
              <w:jc w:val="both"/>
              <w:rPr>
                <w:rFonts w:ascii="Arial Narrow" w:hAnsi="Arial Narrow" w:cs="Arial Unicode MS"/>
                <w:b/>
                <w:color w:val="000000" w:themeColor="text1"/>
                <w:sz w:val="20"/>
                <w:lang w:val="de-DE" w:bidi="bn-IN"/>
              </w:rPr>
            </w:pPr>
            <w:r w:rsidRPr="00EA02EB">
              <w:rPr>
                <w:rFonts w:ascii="Arial Narrow" w:hAnsi="Arial Narrow" w:cs="Arial Unicode MS"/>
                <w:smallCaps/>
                <w:color w:val="000000" w:themeColor="text1"/>
                <w:sz w:val="20"/>
                <w:lang w:val="de-DE" w:bidi="bn-IN"/>
              </w:rPr>
              <w:t xml:space="preserve"> IV</w:t>
            </w:r>
          </w:p>
        </w:tc>
        <w:tc>
          <w:tcPr>
            <w:tcW w:w="4679" w:type="pct"/>
            <w:gridSpan w:val="10"/>
            <w:shd w:val="clear" w:color="auto" w:fill="C6D9F1" w:themeFill="text2" w:themeFillTint="33"/>
            <w:vAlign w:val="center"/>
          </w:tcPr>
          <w:p w:rsidR="0092328D" w:rsidRPr="00EA02EB" w:rsidRDefault="0092328D" w:rsidP="0089593B">
            <w:pPr>
              <w:ind w:right="-37"/>
              <w:rPr>
                <w:rFonts w:ascii="Arial Narrow" w:hAnsi="Arial Narrow"/>
                <w:bCs/>
                <w:smallCaps/>
                <w:sz w:val="20"/>
                <w:lang w:val="de-DE"/>
              </w:rPr>
            </w:pPr>
            <w:r w:rsidRPr="00EA02EB">
              <w:rPr>
                <w:rFonts w:ascii="Arial Narrow" w:hAnsi="Arial Narrow"/>
                <w:b/>
                <w:smallCaps/>
                <w:color w:val="000000"/>
                <w:sz w:val="20"/>
              </w:rPr>
              <w:t>Informationen zum Emissionshaus</w:t>
            </w:r>
          </w:p>
        </w:tc>
      </w:tr>
      <w:tr w:rsidR="0092328D" w:rsidRPr="00DE425E" w:rsidTr="001D029A">
        <w:trPr>
          <w:gridBefore w:val="1"/>
          <w:wBefore w:w="321" w:type="pct"/>
          <w:trHeight w:val="284"/>
        </w:trPr>
        <w:tc>
          <w:tcPr>
            <w:tcW w:w="632" w:type="pct"/>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rPr>
              <w:t>Name und Sitz</w:t>
            </w:r>
          </w:p>
        </w:tc>
        <w:tc>
          <w:tcPr>
            <w:tcW w:w="4047" w:type="pct"/>
            <w:gridSpan w:val="9"/>
            <w:vAlign w:val="center"/>
          </w:tcPr>
          <w:p w:rsidR="0092328D" w:rsidRPr="00DE425E" w:rsidRDefault="0092328D" w:rsidP="0089593B">
            <w:pPr>
              <w:ind w:right="-37"/>
              <w:rPr>
                <w:rFonts w:ascii="Arial Narrow" w:hAnsi="Arial Narrow"/>
                <w:bCs/>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Werden IDW Testate erstellt?</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Sind Vorschäden des Emittenten bekannt</w:t>
            </w:r>
            <w:r w:rsidRPr="00DE425E">
              <w:rPr>
                <w:rFonts w:ascii="Arial Narrow" w:hAnsi="Arial Narrow"/>
                <w:color w:val="000000"/>
                <w:sz w:val="18"/>
                <w:szCs w:val="18"/>
                <w:lang w:val="de-DE"/>
              </w:rPr>
              <w:tab/>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A6DEB">
            <w:pPr>
              <w:ind w:left="417" w:right="-37" w:hanging="41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9593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Bitte fügen sie eine Leistungsbilanz bei</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0C330E">
        <w:trPr>
          <w:trHeight w:val="195"/>
        </w:trPr>
        <w:tc>
          <w:tcPr>
            <w:tcW w:w="321" w:type="pct"/>
            <w:shd w:val="clear" w:color="auto" w:fill="C6D9F1" w:themeFill="text2" w:themeFillTint="33"/>
            <w:vAlign w:val="center"/>
          </w:tcPr>
          <w:p w:rsidR="0092328D" w:rsidRPr="00EA02EB" w:rsidRDefault="0092328D" w:rsidP="0089593B">
            <w:pPr>
              <w:tabs>
                <w:tab w:val="left" w:pos="851"/>
              </w:tabs>
              <w:jc w:val="both"/>
              <w:rPr>
                <w:rFonts w:ascii="Arial Narrow" w:hAnsi="Arial Narrow" w:cs="Arial Unicode MS"/>
                <w:b/>
                <w:color w:val="000000" w:themeColor="text1"/>
                <w:sz w:val="20"/>
                <w:lang w:val="de-DE" w:bidi="bn-IN"/>
              </w:rPr>
            </w:pPr>
            <w:r w:rsidRPr="00EA02EB">
              <w:rPr>
                <w:rFonts w:ascii="Arial Narrow" w:hAnsi="Arial Narrow" w:cs="Arial Unicode MS"/>
                <w:smallCaps/>
                <w:color w:val="000000" w:themeColor="text1"/>
                <w:sz w:val="20"/>
                <w:lang w:val="de-DE" w:bidi="bn-IN"/>
              </w:rPr>
              <w:t xml:space="preserve"> V</w:t>
            </w:r>
          </w:p>
        </w:tc>
        <w:tc>
          <w:tcPr>
            <w:tcW w:w="4679" w:type="pct"/>
            <w:gridSpan w:val="10"/>
            <w:shd w:val="clear" w:color="auto" w:fill="C6D9F1" w:themeFill="text2" w:themeFillTint="33"/>
            <w:vAlign w:val="center"/>
          </w:tcPr>
          <w:p w:rsidR="0092328D" w:rsidRPr="00EA02EB" w:rsidRDefault="0092328D" w:rsidP="00F10183">
            <w:pPr>
              <w:overflowPunct/>
              <w:autoSpaceDE/>
              <w:autoSpaceDN/>
              <w:adjustRightInd/>
              <w:spacing w:line="276" w:lineRule="auto"/>
              <w:textAlignment w:val="auto"/>
              <w:rPr>
                <w:rFonts w:ascii="Arial Narrow" w:hAnsi="Arial Narrow"/>
                <w:bCs/>
                <w:smallCaps/>
                <w:sz w:val="20"/>
                <w:lang w:val="de-DE"/>
              </w:rPr>
            </w:pPr>
            <w:r w:rsidRPr="00EA02EB">
              <w:rPr>
                <w:rFonts w:ascii="Arial Narrow" w:hAnsi="Arial Narrow"/>
                <w:b/>
                <w:smallCaps/>
                <w:color w:val="000000"/>
                <w:sz w:val="20"/>
                <w:lang w:val="de-DE"/>
              </w:rPr>
              <w:t>Informationen zum Verwahrstellenvertrag (bitte ggf. Kopie beifügen)</w:t>
            </w:r>
          </w:p>
        </w:tc>
      </w:tr>
      <w:tr w:rsidR="0092328D" w:rsidRPr="00DE425E" w:rsidTr="0092328D">
        <w:trPr>
          <w:gridBefore w:val="1"/>
          <w:wBefore w:w="321" w:type="pct"/>
          <w:trHeight w:val="195"/>
        </w:trPr>
        <w:tc>
          <w:tcPr>
            <w:tcW w:w="3730" w:type="pct"/>
            <w:gridSpan w:val="7"/>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Welche Unterlagen werden als Eigentumsnachweis an die Verwahrstelle übermittelt?</w:t>
            </w:r>
          </w:p>
        </w:tc>
        <w:tc>
          <w:tcPr>
            <w:tcW w:w="408" w:type="pct"/>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1D029A">
        <w:trPr>
          <w:gridBefore w:val="1"/>
          <w:wBefore w:w="321" w:type="pct"/>
          <w:trHeight w:val="195"/>
        </w:trPr>
        <w:tc>
          <w:tcPr>
            <w:tcW w:w="4679" w:type="pct"/>
            <w:gridSpan w:val="10"/>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Wie und in welchem zeitlichen Turnus erfolgt die Übermittlung der Informationen (z.B. bzgl. Zeichnungsstände) an die Verwahrstelle?</w:t>
            </w:r>
          </w:p>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p>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p>
          <w:p w:rsidR="0092328D" w:rsidRPr="00DE425E" w:rsidRDefault="0092328D" w:rsidP="00F10183">
            <w:pPr>
              <w:ind w:right="-37"/>
              <w:rPr>
                <w:rFonts w:ascii="Arial Narrow" w:hAnsi="Arial Narrow"/>
                <w:bCs/>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 xml:space="preserve">Werden Änderungen in den Eigentumsverhältnissen fortlaufend überprüft? </w:t>
            </w:r>
            <w:r w:rsidRPr="00DE425E">
              <w:rPr>
                <w:rFonts w:ascii="Arial Narrow" w:hAnsi="Arial Narrow"/>
                <w:color w:val="000000"/>
                <w:sz w:val="18"/>
                <w:szCs w:val="18"/>
                <w:lang w:val="de-DE"/>
              </w:rPr>
              <w:tab/>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1D029A">
        <w:trPr>
          <w:gridBefore w:val="1"/>
          <w:wBefore w:w="321" w:type="pct"/>
          <w:trHeight w:val="195"/>
        </w:trPr>
        <w:tc>
          <w:tcPr>
            <w:tcW w:w="4679" w:type="pct"/>
            <w:gridSpan w:val="10"/>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Wie wird die laufende Abstimmung bzgl. der aktuellen Gesellschafterlisten sowie der entsprechenden Kapitalkonten organisiert?</w:t>
            </w:r>
          </w:p>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p>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p>
          <w:p w:rsidR="0092328D" w:rsidRPr="00DE425E" w:rsidRDefault="0092328D" w:rsidP="00F10183">
            <w:pPr>
              <w:ind w:right="-37"/>
              <w:rPr>
                <w:rFonts w:ascii="Arial Narrow" w:hAnsi="Arial Narrow"/>
                <w:bCs/>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Erfolgt eine Überwachung der Anteilseinzahlungen bzw. der Auszahlungen von Auseinandersetzungsguthaben?</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0C330E">
        <w:trPr>
          <w:gridBefore w:val="1"/>
          <w:wBefore w:w="321" w:type="pct"/>
          <w:trHeight w:val="195"/>
        </w:trPr>
        <w:tc>
          <w:tcPr>
            <w:tcW w:w="4679" w:type="pct"/>
            <w:gridSpan w:val="10"/>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lastRenderedPageBreak/>
              <w:t>Wie werden die Möglichkeiten der Verwahrstelle zur Einsicht in die Bücher des AIF’s geregelt?</w:t>
            </w:r>
          </w:p>
          <w:p w:rsidR="0092328D" w:rsidRPr="00DE425E" w:rsidRDefault="0092328D" w:rsidP="00F10183">
            <w:pPr>
              <w:ind w:right="-37"/>
              <w:rPr>
                <w:rFonts w:ascii="Arial Narrow" w:hAnsi="Arial Narrow"/>
                <w:bCs/>
                <w:sz w:val="18"/>
                <w:szCs w:val="18"/>
                <w:lang w:val="de-DE"/>
              </w:rPr>
            </w:pPr>
          </w:p>
          <w:p w:rsidR="0092328D" w:rsidRPr="00DE425E" w:rsidRDefault="0092328D" w:rsidP="00F10183">
            <w:pPr>
              <w:ind w:right="-37"/>
              <w:rPr>
                <w:rFonts w:ascii="Arial Narrow" w:hAnsi="Arial Narrow"/>
                <w:bCs/>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Wird gewährleistet, dass der Verwahrstelle immer die aktuelle Fassung der Satzung bzw. des Gesellschaftsvertrags vorliegt?</w:t>
            </w:r>
          </w:p>
        </w:tc>
        <w:tc>
          <w:tcPr>
            <w:tcW w:w="408" w:type="pct"/>
            <w:vAlign w:val="center"/>
          </w:tcPr>
          <w:p w:rsidR="0092328D" w:rsidRPr="00DE425E" w:rsidRDefault="0092328D" w:rsidP="00DA722C">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DA722C">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Gibt es einen Eskalationsprozess seitens der Verwahrstelle bei Verstößen?</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0C330E">
        <w:trPr>
          <w:gridBefore w:val="1"/>
          <w:wBefore w:w="321" w:type="pct"/>
          <w:trHeight w:val="195"/>
        </w:trPr>
        <w:tc>
          <w:tcPr>
            <w:tcW w:w="4679" w:type="pct"/>
            <w:gridSpan w:val="10"/>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Wie wird die „Eintragung“ einer Verfügungsbeschränkung (je Assetklasse) gestaltet und wie wird sichergestellt, dass diese jederzeit wirksam besteht?</w:t>
            </w:r>
          </w:p>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p>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 xml:space="preserve"> </w:t>
            </w:r>
          </w:p>
        </w:tc>
      </w:tr>
      <w:tr w:rsidR="0092328D" w:rsidRPr="00DE425E" w:rsidTr="000C330E">
        <w:trPr>
          <w:gridBefore w:val="1"/>
          <w:wBefore w:w="321" w:type="pct"/>
          <w:trHeight w:val="195"/>
        </w:trPr>
        <w:tc>
          <w:tcPr>
            <w:tcW w:w="4679" w:type="pct"/>
            <w:gridSpan w:val="10"/>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Wie oft erfolgt die Aktualisierung der Nachweise?</w:t>
            </w:r>
          </w:p>
          <w:p w:rsidR="0092328D" w:rsidRPr="00DE425E" w:rsidRDefault="0092328D" w:rsidP="00C82D58">
            <w:pPr>
              <w:spacing w:after="240"/>
              <w:ind w:right="-37"/>
              <w:rPr>
                <w:rFonts w:ascii="Arial Narrow" w:hAnsi="Arial Narrow"/>
                <w:bCs/>
                <w:sz w:val="18"/>
                <w:szCs w:val="18"/>
                <w:lang w:val="de-DE"/>
              </w:rPr>
            </w:pPr>
            <w:r w:rsidRPr="00DE425E">
              <w:rPr>
                <w:rFonts w:ascii="Arial Narrow" w:hAnsi="Arial Narrow"/>
                <w:bCs/>
                <w:sz w:val="18"/>
                <w:szCs w:val="18"/>
                <w:lang w:val="de-DE"/>
              </w:rPr>
              <w:t xml:space="preserve"> </w:t>
            </w:r>
          </w:p>
        </w:tc>
      </w:tr>
      <w:tr w:rsidR="0092328D" w:rsidRPr="00DE425E" w:rsidTr="000C330E">
        <w:trPr>
          <w:gridBefore w:val="1"/>
          <w:wBefore w:w="321" w:type="pct"/>
          <w:trHeight w:val="195"/>
        </w:trPr>
        <w:tc>
          <w:tcPr>
            <w:tcW w:w="4679" w:type="pct"/>
            <w:gridSpan w:val="10"/>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Wie wird der Abstimmungsprozess mit der Verwahrstelle im Verkaufsfall gestaltet?</w:t>
            </w:r>
          </w:p>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 xml:space="preserve"> </w:t>
            </w:r>
          </w:p>
          <w:p w:rsidR="0092328D" w:rsidRPr="00DE425E" w:rsidRDefault="0092328D" w:rsidP="00F10183">
            <w:pPr>
              <w:ind w:right="-37"/>
              <w:rPr>
                <w:rFonts w:ascii="Arial Narrow" w:hAnsi="Arial Narrow"/>
                <w:bCs/>
                <w:sz w:val="18"/>
                <w:szCs w:val="18"/>
                <w:lang w:val="de-DE"/>
              </w:rPr>
            </w:pPr>
          </w:p>
        </w:tc>
      </w:tr>
      <w:tr w:rsidR="0092328D" w:rsidRPr="00DE425E" w:rsidTr="0092328D">
        <w:trPr>
          <w:gridBefore w:val="1"/>
          <w:wBefore w:w="321" w:type="pct"/>
          <w:trHeight w:val="195"/>
        </w:trPr>
        <w:tc>
          <w:tcPr>
            <w:tcW w:w="3730" w:type="pct"/>
            <w:gridSpan w:val="7"/>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Wird der Zahlungsverkehr des Fondsobjekts so organisiert, so dass die Verwahrstelle ihrer Verpflichtung zur Überwachung der Ein- und Auszahlungen nachkommen kann?</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8A6DEB">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Besteht die Möglichkeit, eine Vereinfachung bei budgetierten Zahlungen Limite bzw. Untergrenzen zu vereinbaren, im Rahmen derer keine Überwachung zu erfolgen hat?</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Besteht oder bestand sonst noch eine Vermögensschaden-Haftpflichtversicherung bei uns oder einem anderen Versicherer?</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DA722C">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Wurde dieser vom Versicherer gekündigt?</w:t>
            </w:r>
          </w:p>
        </w:tc>
        <w:tc>
          <w:tcPr>
            <w:tcW w:w="408" w:type="pct"/>
            <w:vAlign w:val="center"/>
          </w:tcPr>
          <w:p w:rsidR="0092328D" w:rsidRPr="00DE425E" w:rsidRDefault="0092328D" w:rsidP="00DA722C">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DA722C">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Wenn ja, dann bitte um eine Kopie des letzten Versicherungsscheins und die Art /den Grund der Beendigung</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gridBefore w:val="1"/>
          <w:wBefore w:w="321" w:type="pct"/>
          <w:trHeight w:val="195"/>
        </w:trPr>
        <w:tc>
          <w:tcPr>
            <w:tcW w:w="3730" w:type="pct"/>
            <w:gridSpan w:val="7"/>
            <w:vAlign w:val="center"/>
          </w:tcPr>
          <w:p w:rsidR="0092328D" w:rsidRPr="00DE425E" w:rsidRDefault="0092328D" w:rsidP="00F10183">
            <w:pPr>
              <w:overflowPunct/>
              <w:autoSpaceDE/>
              <w:autoSpaceDN/>
              <w:adjustRightInd/>
              <w:spacing w:line="276" w:lineRule="auto"/>
              <w:textAlignment w:val="auto"/>
              <w:rPr>
                <w:rFonts w:ascii="Arial Narrow" w:hAnsi="Arial Narrow"/>
                <w:color w:val="000000"/>
                <w:sz w:val="18"/>
                <w:szCs w:val="18"/>
                <w:lang w:val="de-DE"/>
              </w:rPr>
            </w:pPr>
            <w:r w:rsidRPr="00DE425E">
              <w:rPr>
                <w:rFonts w:ascii="Arial Narrow" w:hAnsi="Arial Narrow"/>
                <w:color w:val="000000"/>
                <w:sz w:val="18"/>
                <w:szCs w:val="18"/>
                <w:lang w:val="de-DE"/>
              </w:rPr>
              <w:t>Wurden Sie oder das Unternehmen in dem Sie tätig sind / waren in den letzten 5 Jahren wegen Haftpflichtschäden im Rahmen der versicherten Tätigkeit in Anspruch genommen?</w:t>
            </w:r>
          </w:p>
        </w:tc>
        <w:tc>
          <w:tcPr>
            <w:tcW w:w="408" w:type="pct"/>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JA</w:t>
            </w:r>
          </w:p>
        </w:tc>
        <w:tc>
          <w:tcPr>
            <w:tcW w:w="541" w:type="pct"/>
            <w:gridSpan w:val="2"/>
            <w:vAlign w:val="center"/>
          </w:tcPr>
          <w:p w:rsidR="0092328D" w:rsidRPr="00DE425E" w:rsidRDefault="0092328D" w:rsidP="00F10183">
            <w:pPr>
              <w:ind w:right="-37"/>
              <w:rPr>
                <w:rFonts w:ascii="Arial Narrow" w:hAnsi="Arial Narrow"/>
                <w:bCs/>
                <w:sz w:val="18"/>
                <w:szCs w:val="18"/>
                <w:lang w:val="de-DE"/>
              </w:rPr>
            </w:pPr>
            <w:r w:rsidRPr="00DE425E">
              <w:rPr>
                <w:rFonts w:ascii="Arial Narrow" w:hAnsi="Arial Narrow"/>
                <w:bCs/>
                <w:sz w:val="18"/>
                <w:szCs w:val="18"/>
                <w:lang w:val="de-DE"/>
              </w:rPr>
              <w:t>NEIN</w:t>
            </w:r>
          </w:p>
        </w:tc>
      </w:tr>
      <w:tr w:rsidR="0092328D" w:rsidRPr="00DE425E" w:rsidTr="0092328D">
        <w:trPr>
          <w:trHeight w:val="195"/>
        </w:trPr>
        <w:tc>
          <w:tcPr>
            <w:tcW w:w="321" w:type="pct"/>
            <w:shd w:val="clear" w:color="auto" w:fill="C6D9F1" w:themeFill="text2" w:themeFillTint="33"/>
            <w:vAlign w:val="center"/>
          </w:tcPr>
          <w:p w:rsidR="0092328D" w:rsidRPr="00EA02EB" w:rsidRDefault="0092328D" w:rsidP="0089593B">
            <w:pPr>
              <w:tabs>
                <w:tab w:val="left" w:pos="851"/>
              </w:tabs>
              <w:jc w:val="both"/>
              <w:rPr>
                <w:rFonts w:ascii="Arial Narrow" w:hAnsi="Arial Narrow" w:cs="Arial Unicode MS"/>
                <w:b/>
                <w:smallCaps/>
                <w:color w:val="000000" w:themeColor="text1"/>
                <w:sz w:val="20"/>
                <w:lang w:val="de-DE" w:bidi="bn-IN"/>
              </w:rPr>
            </w:pPr>
            <w:r w:rsidRPr="00EA02EB">
              <w:rPr>
                <w:rFonts w:ascii="Arial Narrow" w:hAnsi="Arial Narrow" w:cs="Arial Unicode MS"/>
                <w:smallCaps/>
                <w:color w:val="000000" w:themeColor="text1"/>
                <w:sz w:val="20"/>
                <w:lang w:val="de-DE" w:bidi="bn-IN"/>
              </w:rPr>
              <w:t xml:space="preserve"> VI</w:t>
            </w:r>
          </w:p>
        </w:tc>
        <w:tc>
          <w:tcPr>
            <w:tcW w:w="2456" w:type="pct"/>
            <w:gridSpan w:val="4"/>
            <w:shd w:val="clear" w:color="auto" w:fill="C6D9F1" w:themeFill="text2" w:themeFillTint="33"/>
            <w:vAlign w:val="center"/>
          </w:tcPr>
          <w:p w:rsidR="0092328D" w:rsidRPr="00EA02EB" w:rsidRDefault="0092328D" w:rsidP="00DA722C">
            <w:pPr>
              <w:overflowPunct/>
              <w:autoSpaceDE/>
              <w:autoSpaceDN/>
              <w:adjustRightInd/>
              <w:spacing w:line="276" w:lineRule="auto"/>
              <w:textAlignment w:val="auto"/>
              <w:rPr>
                <w:rFonts w:ascii="Arial Narrow" w:hAnsi="Arial Narrow"/>
                <w:smallCaps/>
                <w:color w:val="000000"/>
                <w:sz w:val="20"/>
                <w:lang w:val="de-DE"/>
              </w:rPr>
            </w:pPr>
            <w:r w:rsidRPr="00EA02EB">
              <w:rPr>
                <w:rFonts w:ascii="Arial Narrow" w:hAnsi="Arial Narrow"/>
                <w:b/>
                <w:smallCaps/>
                <w:color w:val="000000"/>
                <w:sz w:val="20"/>
              </w:rPr>
              <w:t xml:space="preserve">Gewünschte Vertragsdauer </w:t>
            </w:r>
          </w:p>
        </w:tc>
        <w:tc>
          <w:tcPr>
            <w:tcW w:w="1041" w:type="pct"/>
            <w:gridSpan w:val="2"/>
            <w:shd w:val="clear" w:color="auto" w:fill="FFFFFF" w:themeFill="background1"/>
            <w:vAlign w:val="center"/>
          </w:tcPr>
          <w:p w:rsidR="0092328D" w:rsidRPr="00EA02EB" w:rsidRDefault="0092328D" w:rsidP="0089593B">
            <w:pPr>
              <w:ind w:right="-37"/>
              <w:rPr>
                <w:rFonts w:ascii="Arial Narrow" w:hAnsi="Arial Narrow"/>
                <w:bCs/>
                <w:sz w:val="20"/>
                <w:lang w:val="de-DE"/>
              </w:rPr>
            </w:pPr>
          </w:p>
        </w:tc>
        <w:tc>
          <w:tcPr>
            <w:tcW w:w="233" w:type="pct"/>
            <w:shd w:val="clear" w:color="auto" w:fill="C6D9F1" w:themeFill="text2" w:themeFillTint="33"/>
            <w:vAlign w:val="center"/>
          </w:tcPr>
          <w:p w:rsidR="0092328D" w:rsidRPr="00EA02EB" w:rsidRDefault="0092328D" w:rsidP="0089593B">
            <w:pPr>
              <w:ind w:right="-37"/>
              <w:rPr>
                <w:rFonts w:ascii="Arial Narrow" w:hAnsi="Arial Narrow"/>
                <w:bCs/>
                <w:sz w:val="20"/>
                <w:lang w:val="de-DE"/>
              </w:rPr>
            </w:pPr>
            <w:r w:rsidRPr="00EA02EB">
              <w:rPr>
                <w:rFonts w:ascii="Arial Narrow" w:hAnsi="Arial Narrow"/>
                <w:bCs/>
                <w:sz w:val="20"/>
                <w:lang w:val="de-DE"/>
              </w:rPr>
              <w:t>bis</w:t>
            </w:r>
          </w:p>
        </w:tc>
        <w:tc>
          <w:tcPr>
            <w:tcW w:w="949" w:type="pct"/>
            <w:gridSpan w:val="3"/>
            <w:shd w:val="clear" w:color="auto" w:fill="FFFFFF" w:themeFill="background1"/>
            <w:vAlign w:val="center"/>
          </w:tcPr>
          <w:p w:rsidR="0092328D" w:rsidRPr="00DE425E" w:rsidRDefault="0092328D" w:rsidP="0089593B">
            <w:pPr>
              <w:ind w:right="-37"/>
              <w:rPr>
                <w:rFonts w:ascii="Arial Narrow" w:hAnsi="Arial Narrow"/>
                <w:bCs/>
                <w:sz w:val="18"/>
                <w:szCs w:val="18"/>
                <w:lang w:val="de-DE"/>
              </w:rPr>
            </w:pPr>
          </w:p>
        </w:tc>
      </w:tr>
      <w:tr w:rsidR="0092328D" w:rsidRPr="00DE425E" w:rsidTr="0092328D">
        <w:trPr>
          <w:trHeight w:val="195"/>
        </w:trPr>
        <w:tc>
          <w:tcPr>
            <w:tcW w:w="321" w:type="pct"/>
            <w:shd w:val="clear" w:color="auto" w:fill="C6D9F1" w:themeFill="text2" w:themeFillTint="33"/>
            <w:vAlign w:val="center"/>
          </w:tcPr>
          <w:p w:rsidR="0092328D" w:rsidRPr="00EA02EB" w:rsidRDefault="0092328D" w:rsidP="0089593B">
            <w:pPr>
              <w:tabs>
                <w:tab w:val="left" w:pos="851"/>
              </w:tabs>
              <w:jc w:val="both"/>
              <w:rPr>
                <w:rFonts w:ascii="Arial Narrow" w:hAnsi="Arial Narrow" w:cs="Arial Unicode MS"/>
                <w:b/>
                <w:smallCaps/>
                <w:color w:val="000000" w:themeColor="text1"/>
                <w:sz w:val="20"/>
                <w:lang w:val="de-DE" w:bidi="bn-IN"/>
              </w:rPr>
            </w:pPr>
            <w:r w:rsidRPr="00EA02EB">
              <w:rPr>
                <w:rFonts w:ascii="Arial Narrow" w:hAnsi="Arial Narrow" w:cs="Arial Unicode MS"/>
                <w:smallCaps/>
                <w:color w:val="000000" w:themeColor="text1"/>
                <w:sz w:val="20"/>
                <w:lang w:val="de-DE" w:bidi="bn-IN"/>
              </w:rPr>
              <w:t xml:space="preserve"> VII</w:t>
            </w:r>
          </w:p>
        </w:tc>
        <w:tc>
          <w:tcPr>
            <w:tcW w:w="3730" w:type="pct"/>
            <w:gridSpan w:val="7"/>
            <w:shd w:val="clear" w:color="auto" w:fill="C6D9F1" w:themeFill="text2" w:themeFillTint="33"/>
            <w:vAlign w:val="center"/>
          </w:tcPr>
          <w:p w:rsidR="0092328D" w:rsidRPr="00EA02EB" w:rsidRDefault="0092328D" w:rsidP="00DA722C">
            <w:pPr>
              <w:overflowPunct/>
              <w:autoSpaceDE/>
              <w:autoSpaceDN/>
              <w:adjustRightInd/>
              <w:spacing w:line="276" w:lineRule="auto"/>
              <w:textAlignment w:val="auto"/>
              <w:rPr>
                <w:rFonts w:ascii="Arial Narrow" w:hAnsi="Arial Narrow"/>
                <w:smallCaps/>
                <w:color w:val="000000"/>
                <w:sz w:val="20"/>
                <w:lang w:val="de-DE"/>
              </w:rPr>
            </w:pPr>
            <w:r w:rsidRPr="00EA02EB">
              <w:rPr>
                <w:rFonts w:ascii="Arial Narrow" w:hAnsi="Arial Narrow"/>
                <w:b/>
                <w:smallCaps/>
                <w:color w:val="000000"/>
                <w:sz w:val="20"/>
              </w:rPr>
              <w:t>Gewünschte Zahlweise</w:t>
            </w:r>
          </w:p>
        </w:tc>
        <w:tc>
          <w:tcPr>
            <w:tcW w:w="408" w:type="pct"/>
            <w:shd w:val="clear" w:color="auto" w:fill="FFFFFF" w:themeFill="background1"/>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Jährlich</w:t>
            </w:r>
          </w:p>
        </w:tc>
        <w:tc>
          <w:tcPr>
            <w:tcW w:w="541" w:type="pct"/>
            <w:gridSpan w:val="2"/>
            <w:shd w:val="clear" w:color="auto" w:fill="FFFFFF" w:themeFill="background1"/>
            <w:vAlign w:val="center"/>
          </w:tcPr>
          <w:p w:rsidR="0092328D" w:rsidRPr="00DE425E" w:rsidRDefault="0092328D" w:rsidP="0089593B">
            <w:pPr>
              <w:ind w:right="-37"/>
              <w:rPr>
                <w:rFonts w:ascii="Arial Narrow" w:hAnsi="Arial Narrow"/>
                <w:bCs/>
                <w:sz w:val="18"/>
                <w:szCs w:val="18"/>
                <w:lang w:val="de-DE"/>
              </w:rPr>
            </w:pPr>
            <w:r w:rsidRPr="00DE425E">
              <w:rPr>
                <w:rFonts w:ascii="Arial Narrow" w:hAnsi="Arial Narrow"/>
                <w:bCs/>
                <w:sz w:val="18"/>
                <w:szCs w:val="18"/>
                <w:lang w:val="de-DE"/>
              </w:rPr>
              <w:t>Halbjährlich</w:t>
            </w:r>
          </w:p>
        </w:tc>
      </w:tr>
      <w:tr w:rsidR="0092328D" w:rsidRPr="00DE425E" w:rsidTr="001D029A">
        <w:trPr>
          <w:trHeight w:val="195"/>
        </w:trPr>
        <w:tc>
          <w:tcPr>
            <w:tcW w:w="5000" w:type="pct"/>
            <w:gridSpan w:val="11"/>
            <w:vAlign w:val="center"/>
          </w:tcPr>
          <w:p w:rsidR="0092328D" w:rsidRPr="00DE425E" w:rsidRDefault="0092328D" w:rsidP="000C330E">
            <w:pPr>
              <w:tabs>
                <w:tab w:val="left" w:pos="851"/>
              </w:tabs>
              <w:spacing w:before="120" w:after="120"/>
              <w:jc w:val="both"/>
              <w:rPr>
                <w:rFonts w:ascii="Arial Narrow" w:hAnsi="Arial Narrow"/>
                <w:color w:val="000000"/>
                <w:sz w:val="18"/>
                <w:szCs w:val="18"/>
                <w:lang w:val="de-DE"/>
              </w:rPr>
            </w:pPr>
            <w:r w:rsidRPr="00DE425E">
              <w:rPr>
                <w:rFonts w:ascii="Arial Narrow" w:hAnsi="Arial Narrow"/>
                <w:color w:val="000000"/>
                <w:sz w:val="18"/>
                <w:szCs w:val="18"/>
                <w:lang w:val="de-DE"/>
              </w:rPr>
              <w:t>Bitte benutzen Sie ggf. ein separates Blatt mit einem Verweis auf die jeweilige Frage.</w:t>
            </w:r>
          </w:p>
          <w:p w:rsidR="0092328D" w:rsidRPr="00DE425E" w:rsidRDefault="0092328D" w:rsidP="00C82D58">
            <w:pPr>
              <w:pStyle w:val="KeinLeerraum"/>
              <w:spacing w:after="120"/>
              <w:jc w:val="both"/>
              <w:rPr>
                <w:rFonts w:ascii="Arial Narrow" w:hAnsi="Arial Narrow" w:cs="Arial"/>
                <w:color w:val="000000"/>
                <w:sz w:val="18"/>
                <w:szCs w:val="18"/>
              </w:rPr>
            </w:pPr>
            <w:r w:rsidRPr="00DE425E">
              <w:rPr>
                <w:rFonts w:ascii="Arial Narrow" w:hAnsi="Arial Narrow" w:cs="Arial"/>
                <w:color w:val="000000"/>
                <w:sz w:val="18"/>
                <w:szCs w:val="18"/>
              </w:rPr>
              <w:t>Bitte beantworten Sie die Fragen richtig und vollständig, andernfalls gefährden Sie Ihren Versicherungsschutz. Einzelheiten zu den Folgen einer Verletzung der Anzeigepflicht entnehmen Sie bitte der nachstehenden gesetzlich vorgesehenen Belehrung und den Versicherungsbedingungen.</w:t>
            </w:r>
          </w:p>
        </w:tc>
      </w:tr>
      <w:tr w:rsidR="0092328D" w:rsidRPr="00DE425E" w:rsidTr="000C330E">
        <w:trPr>
          <w:trHeight w:val="195"/>
        </w:trPr>
        <w:tc>
          <w:tcPr>
            <w:tcW w:w="5000" w:type="pct"/>
            <w:gridSpan w:val="11"/>
            <w:shd w:val="clear" w:color="auto" w:fill="C6D9F1" w:themeFill="text2" w:themeFillTint="33"/>
            <w:vAlign w:val="center"/>
          </w:tcPr>
          <w:p w:rsidR="0092328D" w:rsidRPr="00EA02EB" w:rsidRDefault="0092328D" w:rsidP="008A6DEB">
            <w:pPr>
              <w:pStyle w:val="KeinLeerraum"/>
              <w:jc w:val="both"/>
              <w:rPr>
                <w:rFonts w:ascii="Arial Narrow" w:hAnsi="Arial Narrow" w:cs="Arial"/>
                <w:b/>
                <w:smallCaps/>
                <w:color w:val="000000"/>
                <w:sz w:val="18"/>
                <w:szCs w:val="18"/>
              </w:rPr>
            </w:pPr>
            <w:r w:rsidRPr="00EA02EB">
              <w:rPr>
                <w:rFonts w:ascii="Arial Narrow" w:hAnsi="Arial Narrow" w:cs="Arial"/>
                <w:b/>
                <w:smallCaps/>
                <w:color w:val="000000"/>
                <w:sz w:val="18"/>
                <w:szCs w:val="18"/>
              </w:rPr>
              <w:t>Belehrung über Anzeigepflicht der gefahrerheblichen Umstände (§ 19 VVG)</w:t>
            </w:r>
          </w:p>
        </w:tc>
      </w:tr>
      <w:tr w:rsidR="0092328D" w:rsidRPr="00DE425E" w:rsidTr="001D029A">
        <w:trPr>
          <w:trHeight w:val="195"/>
        </w:trPr>
        <w:tc>
          <w:tcPr>
            <w:tcW w:w="5000" w:type="pct"/>
            <w:gridSpan w:val="11"/>
            <w:vAlign w:val="center"/>
          </w:tcPr>
          <w:p w:rsidR="0092328D" w:rsidRPr="00DE425E" w:rsidRDefault="0092328D" w:rsidP="000C330E">
            <w:pPr>
              <w:tabs>
                <w:tab w:val="left" w:pos="851"/>
              </w:tabs>
              <w:spacing w:before="120"/>
              <w:jc w:val="both"/>
              <w:rPr>
                <w:rFonts w:ascii="Arial Narrow" w:hAnsi="Arial Narrow" w:cs="Arial Unicode MS"/>
                <w:b/>
                <w:color w:val="000000" w:themeColor="text1"/>
                <w:sz w:val="18"/>
                <w:szCs w:val="18"/>
                <w:lang w:val="de-DE" w:bidi="bn-IN"/>
              </w:rPr>
            </w:pPr>
            <w:r w:rsidRPr="00DE425E">
              <w:rPr>
                <w:rFonts w:ascii="Arial Narrow" w:hAnsi="Arial Narrow" w:cs="Arial Unicode MS"/>
                <w:smallCaps/>
                <w:color w:val="000000" w:themeColor="text1"/>
                <w:sz w:val="18"/>
                <w:szCs w:val="18"/>
                <w:lang w:val="de-DE" w:bidi="bn-IN"/>
              </w:rPr>
              <w:t xml:space="preserve"> </w:t>
            </w:r>
            <w:r w:rsidRPr="00DE425E">
              <w:rPr>
                <w:rFonts w:ascii="Arial Narrow" w:hAnsi="Arial Narrow"/>
                <w:color w:val="000000"/>
                <w:sz w:val="18"/>
                <w:szCs w:val="18"/>
                <w:lang w:val="de-DE"/>
              </w:rPr>
              <w:t>Nach § 19 VVG sind Sie verpflichtet die Ihnen bekannten Gefahrumstände nach denen wir in dieser Angebots</w:t>
            </w:r>
            <w:r w:rsidRPr="00DE425E">
              <w:rPr>
                <w:rFonts w:ascii="Arial Narrow" w:hAnsi="Arial Narrow"/>
                <w:color w:val="000000"/>
                <w:sz w:val="18"/>
                <w:szCs w:val="18"/>
                <w:lang w:val="de-DE"/>
              </w:rPr>
              <w:softHyphen/>
              <w:t>anforderung fragen, anzuzeigen. Diese Pflicht besteht sowohl vor Vertragsabschluss als auch nach Zustande</w:t>
            </w:r>
            <w:r w:rsidRPr="00DE425E">
              <w:rPr>
                <w:rFonts w:ascii="Arial Narrow" w:hAnsi="Arial Narrow"/>
                <w:color w:val="000000"/>
                <w:sz w:val="18"/>
                <w:szCs w:val="18"/>
                <w:lang w:val="de-DE"/>
              </w:rPr>
              <w:softHyphen/>
              <w:t>kommen eines Versicherungsvertrages. Spätere Veränderungen der Gefahrumstände, nach denen wir in dieser Angebotsanforderung gefragt haben, sind nach § 11 AVB-Allgemein selbständig und ohne weitere Aufforderung durch uns anzuzeigen. Gefahrumstände sind die Umstände, die geeignet sind, auf den Entschluss des Versicherers Einfluss auszuüben, den Vertrag überhaupt oder mit dem vereinbarten Inhalt abzuschließen.</w:t>
            </w:r>
          </w:p>
          <w:p w:rsidR="0092328D" w:rsidRPr="00DE425E" w:rsidRDefault="0092328D" w:rsidP="000C330E">
            <w:pPr>
              <w:pStyle w:val="KeinLeerraum"/>
              <w:spacing w:before="120" w:after="120"/>
              <w:jc w:val="both"/>
              <w:rPr>
                <w:rFonts w:ascii="Arial Narrow" w:hAnsi="Arial Narrow" w:cs="Arial"/>
                <w:color w:val="000000"/>
                <w:sz w:val="18"/>
                <w:szCs w:val="18"/>
              </w:rPr>
            </w:pPr>
            <w:r w:rsidRPr="00DE425E">
              <w:rPr>
                <w:rFonts w:ascii="Arial Narrow" w:hAnsi="Arial Narrow" w:cs="Arial"/>
                <w:color w:val="000000"/>
                <w:sz w:val="18"/>
                <w:szCs w:val="18"/>
              </w:rPr>
              <w:t>Für den Fall der Verletzung Ihrer Anzeigepflicht steht uns ein Rücktrittsrecht zu, es sei denn wir hätten den Vertrag auch bei Kenntnis der nicht angezeigten Umstände geschlossen. Wir können dieses Rücktrittsrecht in schriftlicher Form binnen eines Monat nach dem Zeitpunkt ausüben, an dem wir Kenntnis von der Verletzung Ihrer Anzeigepflicht erlangen (§ 21 VVG).</w:t>
            </w:r>
          </w:p>
        </w:tc>
      </w:tr>
      <w:tr w:rsidR="0092328D" w:rsidRPr="00DE425E" w:rsidTr="000C330E">
        <w:trPr>
          <w:trHeight w:val="195"/>
        </w:trPr>
        <w:tc>
          <w:tcPr>
            <w:tcW w:w="5000" w:type="pct"/>
            <w:gridSpan w:val="11"/>
            <w:shd w:val="clear" w:color="auto" w:fill="C6D9F1" w:themeFill="text2" w:themeFillTint="33"/>
            <w:vAlign w:val="center"/>
          </w:tcPr>
          <w:p w:rsidR="0092328D" w:rsidRPr="00EA02EB" w:rsidRDefault="0092328D" w:rsidP="008A6DEB">
            <w:pPr>
              <w:tabs>
                <w:tab w:val="left" w:pos="851"/>
              </w:tabs>
              <w:jc w:val="both"/>
              <w:rPr>
                <w:rFonts w:ascii="Arial Narrow" w:hAnsi="Arial Narrow"/>
                <w:bCs/>
                <w:smallCaps/>
                <w:sz w:val="18"/>
                <w:szCs w:val="18"/>
                <w:lang w:val="de-DE"/>
              </w:rPr>
            </w:pPr>
            <w:r w:rsidRPr="00EA02EB">
              <w:rPr>
                <w:rFonts w:ascii="Arial Narrow" w:hAnsi="Arial Narrow"/>
                <w:b/>
                <w:smallCaps/>
                <w:color w:val="000000"/>
                <w:sz w:val="18"/>
                <w:szCs w:val="18"/>
              </w:rPr>
              <w:t>Erklärung</w:t>
            </w:r>
          </w:p>
        </w:tc>
      </w:tr>
      <w:tr w:rsidR="0092328D" w:rsidRPr="00DE425E" w:rsidTr="001D029A">
        <w:trPr>
          <w:trHeight w:val="195"/>
        </w:trPr>
        <w:tc>
          <w:tcPr>
            <w:tcW w:w="5000" w:type="pct"/>
            <w:gridSpan w:val="11"/>
            <w:vAlign w:val="center"/>
          </w:tcPr>
          <w:p w:rsidR="0092328D" w:rsidRPr="00DE425E" w:rsidRDefault="0092328D" w:rsidP="00C82D58">
            <w:pPr>
              <w:tabs>
                <w:tab w:val="left" w:pos="851"/>
              </w:tabs>
              <w:spacing w:before="120"/>
              <w:jc w:val="both"/>
              <w:rPr>
                <w:rFonts w:ascii="Arial Narrow" w:hAnsi="Arial Narrow"/>
                <w:color w:val="000000"/>
                <w:sz w:val="18"/>
                <w:szCs w:val="18"/>
                <w:lang w:val="de-DE"/>
              </w:rPr>
            </w:pPr>
            <w:r w:rsidRPr="00DE425E">
              <w:rPr>
                <w:rFonts w:ascii="Arial Narrow" w:hAnsi="Arial Narrow" w:cs="Arial Unicode MS"/>
                <w:smallCaps/>
                <w:color w:val="000000" w:themeColor="text1"/>
                <w:sz w:val="18"/>
                <w:szCs w:val="18"/>
                <w:lang w:val="de-DE" w:bidi="bn-IN"/>
              </w:rPr>
              <w:t xml:space="preserve"> M</w:t>
            </w:r>
            <w:r w:rsidRPr="00DE425E">
              <w:rPr>
                <w:rFonts w:ascii="Arial Narrow" w:hAnsi="Arial Narrow"/>
                <w:color w:val="000000"/>
                <w:sz w:val="18"/>
                <w:szCs w:val="18"/>
                <w:lang w:val="de-DE"/>
              </w:rPr>
              <w:t>it meiner Unterschrift werden die bei mir verbleibenden Vertragsinformationen, Hinweise und Erklärungen sowie die Einwilligung nach dem Bundesdatenschutzgesetz Bestandteil der Angebotsanforderung.</w:t>
            </w:r>
          </w:p>
          <w:p w:rsidR="0092328D" w:rsidRPr="00DE425E" w:rsidRDefault="0092328D" w:rsidP="000C330E">
            <w:pPr>
              <w:pStyle w:val="KeinLeerraum"/>
              <w:spacing w:before="120"/>
              <w:jc w:val="both"/>
              <w:rPr>
                <w:rFonts w:ascii="Arial Narrow" w:hAnsi="Arial Narrow" w:cs="Arial"/>
                <w:color w:val="000000"/>
                <w:sz w:val="18"/>
                <w:szCs w:val="18"/>
              </w:rPr>
            </w:pPr>
            <w:r w:rsidRPr="00DE425E">
              <w:rPr>
                <w:rFonts w:ascii="Arial Narrow" w:hAnsi="Arial Narrow" w:cs="Arial"/>
                <w:color w:val="000000"/>
                <w:sz w:val="18"/>
                <w:szCs w:val="18"/>
              </w:rPr>
              <w:t>Sofern der in diesem Antrag genannte Versicherungsbeginn vor dem Ablauf der Widerrufsfrist liegt, bin ich damit einverstanden, dass der Versicherungsschutz prämienpflichtig vor Ablauf dieser Frist beginnt.</w:t>
            </w:r>
          </w:p>
          <w:p w:rsidR="0092328D" w:rsidRPr="00DE425E" w:rsidRDefault="0092328D" w:rsidP="000C330E">
            <w:pPr>
              <w:pStyle w:val="KeinLeerraum"/>
              <w:spacing w:before="120"/>
              <w:jc w:val="both"/>
              <w:rPr>
                <w:rFonts w:ascii="Arial Narrow" w:hAnsi="Arial Narrow" w:cs="Arial"/>
                <w:color w:val="000000"/>
                <w:sz w:val="18"/>
                <w:szCs w:val="18"/>
              </w:rPr>
            </w:pPr>
            <w:r w:rsidRPr="00DE425E">
              <w:rPr>
                <w:rFonts w:ascii="Arial Narrow" w:hAnsi="Arial Narrow" w:cs="Arial"/>
                <w:color w:val="000000"/>
                <w:sz w:val="18"/>
                <w:szCs w:val="18"/>
              </w:rPr>
              <w:t>Vorschadenauskunft</w:t>
            </w:r>
          </w:p>
          <w:p w:rsidR="0092328D" w:rsidRPr="00DE425E" w:rsidRDefault="0092328D" w:rsidP="00C82D58">
            <w:pPr>
              <w:pStyle w:val="KeinLeerraum"/>
              <w:spacing w:after="120"/>
              <w:jc w:val="both"/>
              <w:rPr>
                <w:rFonts w:ascii="Arial Narrow" w:hAnsi="Arial Narrow" w:cs="Arial"/>
                <w:color w:val="000000"/>
                <w:sz w:val="18"/>
                <w:szCs w:val="18"/>
              </w:rPr>
            </w:pPr>
            <w:r w:rsidRPr="00DE425E">
              <w:rPr>
                <w:rFonts w:ascii="Arial Narrow" w:hAnsi="Arial Narrow" w:cs="Arial"/>
                <w:color w:val="000000"/>
                <w:sz w:val="18"/>
                <w:szCs w:val="18"/>
              </w:rPr>
              <w:t>Mit meiner / unserer Unterschrift zur Erklärung über die gefahrerheblichen Umstände gebe(n) ich / wir auch mein / unser Einverständnis bezüglich der Vorversicherung beim genannten Versicherer anzufragen.</w:t>
            </w:r>
          </w:p>
        </w:tc>
      </w:tr>
      <w:tr w:rsidR="0092328D" w:rsidRPr="00DE425E" w:rsidTr="000C330E">
        <w:trPr>
          <w:trHeight w:val="454"/>
        </w:trPr>
        <w:tc>
          <w:tcPr>
            <w:tcW w:w="1361" w:type="pct"/>
            <w:gridSpan w:val="3"/>
            <w:shd w:val="clear" w:color="auto" w:fill="C6D9F1" w:themeFill="text2" w:themeFillTint="33"/>
            <w:vAlign w:val="center"/>
          </w:tcPr>
          <w:p w:rsidR="0092328D" w:rsidRPr="00DE425E" w:rsidRDefault="0092328D" w:rsidP="001D029A">
            <w:pPr>
              <w:tabs>
                <w:tab w:val="left" w:pos="851"/>
              </w:tabs>
              <w:jc w:val="both"/>
              <w:rPr>
                <w:rFonts w:ascii="Arial Narrow" w:hAnsi="Arial Narrow" w:cs="Arial Unicode MS"/>
                <w:b/>
                <w:color w:val="000000" w:themeColor="text1"/>
                <w:sz w:val="18"/>
                <w:szCs w:val="18"/>
                <w:lang w:val="de-DE" w:bidi="bn-IN"/>
              </w:rPr>
            </w:pPr>
            <w:r w:rsidRPr="00DE425E">
              <w:rPr>
                <w:rFonts w:ascii="Arial Narrow" w:hAnsi="Arial Narrow" w:cs="Arial Unicode MS"/>
                <w:smallCaps/>
                <w:color w:val="000000" w:themeColor="text1"/>
                <w:sz w:val="18"/>
                <w:szCs w:val="18"/>
                <w:lang w:val="de-DE" w:bidi="bn-IN"/>
              </w:rPr>
              <w:t>Ort , Datum</w:t>
            </w:r>
          </w:p>
        </w:tc>
        <w:tc>
          <w:tcPr>
            <w:tcW w:w="850" w:type="pct"/>
            <w:shd w:val="clear" w:color="auto" w:fill="C6D9F1" w:themeFill="text2" w:themeFillTint="33"/>
            <w:vAlign w:val="center"/>
          </w:tcPr>
          <w:p w:rsidR="0092328D" w:rsidRPr="00DE425E" w:rsidRDefault="0092328D" w:rsidP="00245D8F">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6"/>
                <w:szCs w:val="16"/>
                <w:lang w:val="de-DE"/>
              </w:rPr>
              <w:t xml:space="preserve"> Name des Unterzeichners</w:t>
            </w:r>
          </w:p>
        </w:tc>
        <w:tc>
          <w:tcPr>
            <w:tcW w:w="2789" w:type="pct"/>
            <w:gridSpan w:val="7"/>
            <w:shd w:val="clear" w:color="auto" w:fill="C6D9F1" w:themeFill="text2" w:themeFillTint="33"/>
            <w:vAlign w:val="center"/>
          </w:tcPr>
          <w:p w:rsidR="0092328D" w:rsidRPr="00DE425E" w:rsidRDefault="0092328D" w:rsidP="00245D8F">
            <w:pPr>
              <w:jc w:val="both"/>
              <w:rPr>
                <w:rFonts w:ascii="Arial Narrow" w:hAnsi="Arial Narrow" w:cs="Arial Unicode MS"/>
                <w:smallCaps/>
                <w:color w:val="000000" w:themeColor="text1"/>
                <w:sz w:val="18"/>
                <w:szCs w:val="18"/>
                <w:u w:val="single" w:color="92D050"/>
                <w:lang w:val="de-DE" w:bidi="bn-IN"/>
              </w:rPr>
            </w:pPr>
            <w:r w:rsidRPr="00DE425E">
              <w:rPr>
                <w:rFonts w:ascii="Arial Narrow" w:hAnsi="Arial Narrow"/>
                <w:b/>
                <w:bCs/>
                <w:smallCaps/>
                <w:sz w:val="16"/>
                <w:szCs w:val="16"/>
                <w:lang w:val="de-DE"/>
              </w:rPr>
              <w:t xml:space="preserve">Unterschrift </w:t>
            </w:r>
          </w:p>
        </w:tc>
      </w:tr>
      <w:tr w:rsidR="0092328D" w:rsidRPr="00DE425E" w:rsidTr="001D029A">
        <w:trPr>
          <w:trHeight w:val="454"/>
        </w:trPr>
        <w:tc>
          <w:tcPr>
            <w:tcW w:w="1361" w:type="pct"/>
            <w:gridSpan w:val="3"/>
            <w:vAlign w:val="center"/>
          </w:tcPr>
          <w:p w:rsidR="0092328D" w:rsidRPr="00DE425E" w:rsidRDefault="0092328D" w:rsidP="001D029A">
            <w:pPr>
              <w:jc w:val="both"/>
              <w:rPr>
                <w:rFonts w:ascii="Arial Narrow" w:hAnsi="Arial Narrow" w:cs="Arial Unicode MS"/>
                <w:smallCaps/>
                <w:color w:val="000000" w:themeColor="text1"/>
                <w:sz w:val="18"/>
                <w:szCs w:val="18"/>
                <w:lang w:val="de-DE" w:bidi="bn-IN"/>
              </w:rPr>
            </w:pPr>
            <w:r w:rsidRPr="00DE425E">
              <w:rPr>
                <w:rFonts w:ascii="Arial Narrow" w:hAnsi="Arial Narrow" w:cs="Arial Unicode MS"/>
                <w:smallCaps/>
                <w:color w:val="000000" w:themeColor="text1"/>
                <w:sz w:val="18"/>
                <w:szCs w:val="18"/>
                <w:lang w:val="de-DE" w:bidi="bn-IN"/>
              </w:rPr>
              <w:t xml:space="preserve"> </w:t>
            </w:r>
          </w:p>
          <w:p w:rsidR="0092328D" w:rsidRPr="00DE425E" w:rsidRDefault="0092328D" w:rsidP="001D029A">
            <w:pPr>
              <w:jc w:val="both"/>
              <w:rPr>
                <w:rFonts w:ascii="Arial Narrow" w:hAnsi="Arial Narrow" w:cs="Arial Unicode MS"/>
                <w:smallCaps/>
                <w:color w:val="000000" w:themeColor="text1"/>
                <w:sz w:val="18"/>
                <w:szCs w:val="18"/>
                <w:lang w:val="de-DE" w:bidi="bn-IN"/>
              </w:rPr>
            </w:pPr>
          </w:p>
          <w:p w:rsidR="0092328D" w:rsidRPr="00DE425E" w:rsidRDefault="0092328D" w:rsidP="001D029A">
            <w:pPr>
              <w:jc w:val="both"/>
              <w:rPr>
                <w:rFonts w:ascii="Arial Narrow" w:hAnsi="Arial Narrow" w:cs="Arial Unicode MS"/>
                <w:b/>
                <w:smallCaps/>
                <w:color w:val="000000" w:themeColor="text1"/>
                <w:sz w:val="18"/>
                <w:szCs w:val="18"/>
                <w:u w:val="single" w:color="92D050"/>
                <w:lang w:val="de-DE" w:bidi="bn-IN"/>
              </w:rPr>
            </w:pPr>
          </w:p>
          <w:p w:rsidR="0092328D" w:rsidRPr="00DE425E" w:rsidRDefault="0092328D" w:rsidP="001D029A">
            <w:pPr>
              <w:jc w:val="both"/>
              <w:rPr>
                <w:rFonts w:ascii="Arial Narrow" w:hAnsi="Arial Narrow" w:cs="Arial Unicode MS"/>
                <w:b/>
                <w:smallCaps/>
                <w:color w:val="000000" w:themeColor="text1"/>
                <w:sz w:val="18"/>
                <w:szCs w:val="18"/>
                <w:u w:val="single" w:color="92D050"/>
                <w:lang w:val="de-DE" w:bidi="bn-IN"/>
              </w:rPr>
            </w:pPr>
          </w:p>
          <w:p w:rsidR="0092328D" w:rsidRPr="00DE425E" w:rsidRDefault="0092328D" w:rsidP="001D029A">
            <w:pPr>
              <w:jc w:val="both"/>
              <w:rPr>
                <w:rFonts w:ascii="Arial Narrow" w:hAnsi="Arial Narrow" w:cs="Arial Unicode MS"/>
                <w:b/>
                <w:smallCaps/>
                <w:color w:val="000000" w:themeColor="text1"/>
                <w:sz w:val="18"/>
                <w:szCs w:val="18"/>
                <w:u w:val="single" w:color="92D050"/>
                <w:lang w:val="de-DE" w:bidi="bn-IN"/>
              </w:rPr>
            </w:pPr>
          </w:p>
        </w:tc>
        <w:tc>
          <w:tcPr>
            <w:tcW w:w="850" w:type="pct"/>
            <w:vAlign w:val="center"/>
          </w:tcPr>
          <w:p w:rsidR="0092328D" w:rsidRPr="00DE425E" w:rsidRDefault="0092328D" w:rsidP="001D029A">
            <w:pPr>
              <w:ind w:right="-37"/>
              <w:rPr>
                <w:rFonts w:ascii="Arial Narrow" w:hAnsi="Arial Narrow" w:cs="MyriadWebPro-Condensed"/>
                <w:b/>
                <w:i/>
                <w:color w:val="808080" w:themeColor="background1" w:themeShade="80"/>
                <w:sz w:val="18"/>
                <w:szCs w:val="18"/>
                <w:lang w:val="de-DE"/>
              </w:rPr>
            </w:pPr>
            <w:r w:rsidRPr="00DE425E">
              <w:rPr>
                <w:rFonts w:ascii="Arial Narrow" w:hAnsi="Arial Narrow"/>
                <w:bCs/>
                <w:sz w:val="16"/>
                <w:szCs w:val="16"/>
                <w:lang w:val="de-DE"/>
              </w:rPr>
              <w:t xml:space="preserve"> </w:t>
            </w:r>
            <w:r w:rsidRPr="00DE425E">
              <w:rPr>
                <w:rFonts w:ascii="Arial Narrow" w:hAnsi="Arial Narrow"/>
                <w:bCs/>
                <w:color w:val="00B050"/>
                <w:sz w:val="16"/>
                <w:szCs w:val="16"/>
                <w:lang w:val="de-DE"/>
              </w:rPr>
              <w:t xml:space="preserve"> </w:t>
            </w:r>
          </w:p>
        </w:tc>
        <w:tc>
          <w:tcPr>
            <w:tcW w:w="2789" w:type="pct"/>
            <w:gridSpan w:val="7"/>
          </w:tcPr>
          <w:p w:rsidR="0092328D" w:rsidRPr="00DE425E" w:rsidRDefault="0092328D" w:rsidP="001D029A">
            <w:pPr>
              <w:spacing w:before="120" w:after="120"/>
              <w:outlineLvl w:val="0"/>
              <w:rPr>
                <w:rFonts w:ascii="Arial Narrow" w:hAnsi="Arial Narrow"/>
                <w:bCs/>
                <w:sz w:val="16"/>
                <w:szCs w:val="16"/>
                <w:lang w:val="de-DE"/>
              </w:rPr>
            </w:pPr>
            <w:r w:rsidRPr="00DE425E">
              <w:rPr>
                <w:rFonts w:ascii="Arial Narrow" w:hAnsi="Arial Narrow"/>
                <w:bCs/>
                <w:sz w:val="16"/>
                <w:szCs w:val="16"/>
                <w:lang w:val="de-DE"/>
              </w:rPr>
              <w:t xml:space="preserve"> </w:t>
            </w:r>
          </w:p>
        </w:tc>
      </w:tr>
      <w:tr w:rsidR="0092328D" w:rsidRPr="00DE425E" w:rsidTr="000C330E">
        <w:trPr>
          <w:trHeight w:val="283"/>
        </w:trPr>
        <w:tc>
          <w:tcPr>
            <w:tcW w:w="5000" w:type="pct"/>
            <w:gridSpan w:val="11"/>
            <w:shd w:val="clear" w:color="auto" w:fill="C6D9F1" w:themeFill="text2" w:themeFillTint="33"/>
            <w:vAlign w:val="center"/>
          </w:tcPr>
          <w:p w:rsidR="0092328D" w:rsidRPr="00DE425E" w:rsidRDefault="0092328D" w:rsidP="000C330E">
            <w:pPr>
              <w:jc w:val="both"/>
              <w:rPr>
                <w:rFonts w:ascii="Arial Narrow" w:hAnsi="Arial Narrow"/>
                <w:bCs/>
                <w:sz w:val="16"/>
                <w:szCs w:val="16"/>
                <w:lang w:val="de-DE"/>
              </w:rPr>
            </w:pPr>
            <w:r w:rsidRPr="00DE425E">
              <w:rPr>
                <w:rFonts w:ascii="Arial Narrow" w:hAnsi="Arial Narrow" w:cs="Arial Unicode MS"/>
                <w:smallCaps/>
                <w:color w:val="000000" w:themeColor="text1"/>
                <w:sz w:val="18"/>
                <w:szCs w:val="18"/>
                <w:lang w:val="de-DE" w:bidi="bn-IN"/>
              </w:rPr>
              <w:t xml:space="preserve"> </w:t>
            </w:r>
            <w:r w:rsidRPr="00DE425E">
              <w:rPr>
                <w:rFonts w:ascii="Arial Narrow" w:hAnsi="Arial Narrow"/>
                <w:bCs/>
                <w:color w:val="00B050"/>
                <w:sz w:val="16"/>
                <w:szCs w:val="16"/>
                <w:lang w:val="de-DE"/>
              </w:rPr>
              <w:t xml:space="preserve"> </w:t>
            </w:r>
          </w:p>
        </w:tc>
      </w:tr>
      <w:tr w:rsidR="0092328D" w:rsidRPr="00DE425E" w:rsidTr="000C330E">
        <w:trPr>
          <w:trHeight w:val="454"/>
        </w:trPr>
        <w:tc>
          <w:tcPr>
            <w:tcW w:w="5000" w:type="pct"/>
            <w:gridSpan w:val="11"/>
            <w:shd w:val="clear" w:color="auto" w:fill="8DB3E2" w:themeFill="text2" w:themeFillTint="66"/>
            <w:vAlign w:val="center"/>
          </w:tcPr>
          <w:p w:rsidR="0092328D" w:rsidRPr="00EA02EB" w:rsidRDefault="0092328D" w:rsidP="001D029A">
            <w:pPr>
              <w:jc w:val="both"/>
              <w:rPr>
                <w:rFonts w:ascii="Arial Narrow" w:hAnsi="Arial Narrow"/>
                <w:bCs/>
                <w:smallCaps/>
                <w:color w:val="FFFFFF" w:themeColor="background1"/>
                <w:sz w:val="28"/>
                <w:szCs w:val="28"/>
                <w:lang w:val="de-DE"/>
              </w:rPr>
            </w:pPr>
            <w:r w:rsidRPr="00EA02EB">
              <w:rPr>
                <w:rFonts w:ascii="Arial Narrow" w:hAnsi="Arial Narrow" w:cs="Arial Unicode MS"/>
                <w:smallCaps/>
                <w:color w:val="FFFFFF" w:themeColor="background1"/>
                <w:sz w:val="28"/>
                <w:szCs w:val="28"/>
                <w:lang w:val="de-DE" w:bidi="bn-IN"/>
              </w:rPr>
              <w:lastRenderedPageBreak/>
              <w:t xml:space="preserve"> </w:t>
            </w:r>
            <w:r w:rsidRPr="00EA02EB">
              <w:rPr>
                <w:rFonts w:ascii="Arial Narrow" w:hAnsi="Arial Narrow"/>
                <w:bCs/>
                <w:smallCaps/>
                <w:color w:val="FFFFFF" w:themeColor="background1"/>
                <w:sz w:val="28"/>
                <w:szCs w:val="28"/>
                <w:lang w:val="de-DE"/>
              </w:rPr>
              <w:t xml:space="preserve"> Vertragsinformationen</w:t>
            </w:r>
          </w:p>
        </w:tc>
      </w:tr>
      <w:tr w:rsidR="0092328D" w:rsidRPr="00DE425E" w:rsidTr="001D029A">
        <w:trPr>
          <w:gridAfter w:val="1"/>
          <w:wAfter w:w="7" w:type="pct"/>
          <w:trHeight w:val="454"/>
        </w:trPr>
        <w:tc>
          <w:tcPr>
            <w:tcW w:w="4993" w:type="pct"/>
            <w:gridSpan w:val="10"/>
          </w:tcPr>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Bitte beachten Sie auch die weiteren gesonderten Informationen.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Datenschutzrechtliche Einwilligungserklärung</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I.      Bedeutung dieser Erklärung und Widerrufsmöglichkeit</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 xml:space="preserve">         </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 xml:space="preserve">           Wir benötigen Ihre personenbezogenen Daten zur Antrags-, Vertrags- und Leistungsabwicklung sowie zur Einschätzung des zu versichernden Risikos (Risikobeurteilung), zur Verhinderung von Versicherungsmissbrauch, zur Überprüfung unserer Leistungspflicht und zu Ihrer Beratung und Information.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 xml:space="preserve">          Personenbezogene Daten dürfen nach geltendem Datenschutzrecht nur erhoben, verarbeitet oder genutzt werden (Datenverwendung), wenn dies ein Gesetz ausdrücklich erlaubt oder anordnet (1.) oder wenn eine wirksame Einwilligung des Betroffenen (2.) vorliegt.</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1.</w:t>
            </w:r>
            <w:r w:rsidRPr="00DE425E">
              <w:rPr>
                <w:rFonts w:ascii="Arial Narrow" w:hAnsi="Arial Narrow"/>
                <w:i/>
                <w:smallCaps/>
                <w:color w:val="000000" w:themeColor="text1"/>
                <w:sz w:val="18"/>
                <w:szCs w:val="18"/>
              </w:rPr>
              <w:tab/>
              <w:t>Nach dem Bundesdatenschutzgesetz (BDSG) ist die Verwendung Ihrer allgemeinen personenbezogenen Daten (z.B. Alter oder Adresse) erlaubt, wenn es der Zweckbestimmung eines Vertragsverhältnisses oder vertragsähnlichen Vertrauensverhältnisses dient (§ 28 Abs. 1 Nr. 1 BDSG). Das Gleiche gilt, soweit es zur Wahrung berechtigter Interessen der verantwortlichen Stelle erforderlich ist und kein Grund zu der Annahme besteht, dass das schutzwürdige Interesse des Betroffenen an dem Ausschluss der Verarbeitung oder Nutzung überwiegt (§ 28 Abs. 1 Nr. 2 BDSG).</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2.</w:t>
            </w:r>
            <w:r w:rsidRPr="00DE425E">
              <w:rPr>
                <w:rFonts w:ascii="Arial Narrow" w:hAnsi="Arial Narrow"/>
                <w:i/>
                <w:smallCaps/>
                <w:color w:val="000000" w:themeColor="text1"/>
                <w:sz w:val="18"/>
                <w:szCs w:val="18"/>
              </w:rPr>
              <w:tab/>
              <w:t>Unabhängig von dieser im Einzelfall vorzunehmenden Interessenabwägung und im Hinblick auf eine sichere Rechtsgrundlage haben wir in Ihren Vertrag eine Einwilligungserklärung aufgenommen. Die Einwilligung ist ab dem Zeitpunkt der Antragstellung wirksam. Sie wirkt unabhängig davon, ob später der Versicherungsvertrag zustande kommt. Es steht Ihnen frei, diese Einwilligung mit Wirkung für die Zukunft jederzeit ganz oder teilweise zu widerrufen. Sollte die Einwilligung ganz oder teilweise verweigert werden, kann das dazu führen, dass ein Versicherungsvertrag unter Umständen nicht zustande kommt. Trotz Widerruf oder abgelehnter Einwilligungserklärung kann eine Datenverarbeitung und -nutzung jedoch in dem engen gesetzlichen Rahmen - wie in 1. erläutert - erfolgen.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II.     Erklärung zur Verwendung Ihrer allgemeinen personenbezogenen Daten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 xml:space="preserve">         </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 xml:space="preserve">          Hiermit willige ich ein, dass meine personenbezogenen Daten unter Beachtung der Grundsätze der Datensparsamkeit und der Datenvermeidung verwendet werden.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1.</w:t>
            </w:r>
            <w:r w:rsidRPr="00DE425E">
              <w:rPr>
                <w:rFonts w:ascii="Arial Narrow" w:hAnsi="Arial Narrow"/>
                <w:i/>
                <w:smallCaps/>
                <w:color w:val="000000" w:themeColor="text1"/>
                <w:sz w:val="18"/>
                <w:szCs w:val="18"/>
              </w:rPr>
              <w:tab/>
              <w:t>zur Antrags-, Vertrags- und Leistungsabwicklung sowie zur Risikobeurteilung;</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2.</w:t>
            </w:r>
            <w:r w:rsidRPr="00DE425E">
              <w:rPr>
                <w:rFonts w:ascii="Arial Narrow" w:hAnsi="Arial Narrow"/>
                <w:i/>
                <w:smallCaps/>
                <w:color w:val="000000" w:themeColor="text1"/>
                <w:sz w:val="18"/>
                <w:szCs w:val="18"/>
              </w:rPr>
              <w:tab/>
              <w:t>zur Weitergabe an den von mir beauftragten Vermittler, soweit dies der ordnungsgemäßen Durchführung meiner Versicherungs¬angelegenheiten dient;</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3.</w:t>
            </w:r>
            <w:r w:rsidRPr="00DE425E">
              <w:rPr>
                <w:rFonts w:ascii="Arial Narrow" w:hAnsi="Arial Narrow"/>
                <w:i/>
                <w:smallCaps/>
                <w:color w:val="000000" w:themeColor="text1"/>
                <w:sz w:val="18"/>
                <w:szCs w:val="18"/>
              </w:rPr>
              <w:tab/>
              <w:t>zur Risikobeurteilung durch Datenaustausch mit dem Vorversicherer, den ich bei Antragstellung genannt habe;</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4.</w:t>
            </w:r>
            <w:r w:rsidRPr="00DE425E">
              <w:rPr>
                <w:rFonts w:ascii="Arial Narrow" w:hAnsi="Arial Narrow"/>
                <w:i/>
                <w:smallCaps/>
                <w:color w:val="000000" w:themeColor="text1"/>
                <w:sz w:val="18"/>
                <w:szCs w:val="18"/>
              </w:rPr>
              <w:tab/>
              <w:t>zur Risikobeurteilung und Abwicklung der Rückversicherung. Dies erfolgt durch Übermittlung an und zur Verwendung durch die Rückversicherer, bei denen mein zu versicherndes Risiko geprüft oder abgesichert werden soll. Eine Absicherung bei Rückversicherern im In- und Ausland dient dem Ausgleich der vom Versicherer übernommenen Risiken und liegt damit auch im Interesse der Versicherungsnehmer. In einigen Fällen bedienen sich Rückversicherer weiterer Rückversicherer, denen sie ggfs. entsprechende Daten übermitteln;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5.</w:t>
            </w:r>
            <w:r w:rsidRPr="00DE425E">
              <w:rPr>
                <w:rFonts w:ascii="Arial Narrow" w:hAnsi="Arial Narrow"/>
                <w:i/>
                <w:smallCaps/>
                <w:color w:val="000000" w:themeColor="text1"/>
                <w:sz w:val="18"/>
                <w:szCs w:val="18"/>
              </w:rPr>
              <w:tab/>
              <w:t>zur Risikobeurteilung mittels Einholung einer auf Grundlage mathematisch-statistischer Verfahren erzeugten Einschätzung meiner Zahlungsfähigkeit bzw. der Kundenbeziehung (Scoring) durch uns oder eine Auskunftei;</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6.</w:t>
            </w:r>
            <w:r w:rsidRPr="00DE425E">
              <w:rPr>
                <w:rFonts w:ascii="Arial Narrow" w:hAnsi="Arial Narrow"/>
                <w:i/>
                <w:smallCaps/>
                <w:color w:val="000000" w:themeColor="text1"/>
                <w:sz w:val="18"/>
                <w:szCs w:val="18"/>
              </w:rPr>
              <w:tab/>
              <w:t>zur Antrags-, Vertrags- und Leistungsabwicklung durch Einholung von Informationen über mein allgemeines Zahlungsverhalten, ggfs. Auch durch eine Auskunftei (z.B. Bürgel, Infoscore, Creditreform, SCHUFA);</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7.</w:t>
            </w:r>
            <w:r w:rsidRPr="00DE425E">
              <w:rPr>
                <w:rFonts w:ascii="Arial Narrow" w:hAnsi="Arial Narrow"/>
                <w:i/>
                <w:smallCaps/>
                <w:color w:val="000000" w:themeColor="text1"/>
                <w:sz w:val="18"/>
                <w:szCs w:val="18"/>
              </w:rPr>
              <w:tab/>
              <w:t>durch andere Unternehmen / Personen (Dienstleister) außerhalb der Versicherungsgesellschaft, denen wir oder ein Rückversicherer Aufgaben ganz oder teilweise zur Erledigung übertragen. Diese Dienstleister werden eingeschaltet, um die Antrags-, Vertrags- und Leistungsabwicklung möglichst schnell, effektiv und kostengünstig zu gestalten. Eine Erweiterung der Zweckbestimmung der Datenverwendung ist damit nicht verbunden. Die Dienstleister sind im Rahmen ihrer Aufgabenerfüllung verpflichtet, ein angemessenes Datenschutzniveau sicherzustellen, einen zweckgebundenen und rechtlich zulässigen Umgang mit den Daten zu gewährleisten sowie den Grundsatz der Verschwiegenheit zu beachten;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000000" w:themeColor="text1"/>
                <w:sz w:val="18"/>
                <w:szCs w:val="18"/>
              </w:rPr>
            </w:pPr>
            <w:r w:rsidRPr="00DE425E">
              <w:rPr>
                <w:rFonts w:ascii="Arial Narrow" w:hAnsi="Arial Narrow"/>
                <w:i/>
                <w:smallCaps/>
                <w:color w:val="000000" w:themeColor="text1"/>
                <w:sz w:val="18"/>
                <w:szCs w:val="18"/>
              </w:rPr>
              <w:t>8.</w:t>
            </w:r>
            <w:r w:rsidRPr="00DE425E">
              <w:rPr>
                <w:rFonts w:ascii="Arial Narrow" w:hAnsi="Arial Narrow"/>
                <w:i/>
                <w:smallCaps/>
                <w:color w:val="000000" w:themeColor="text1"/>
                <w:sz w:val="18"/>
                <w:szCs w:val="18"/>
              </w:rPr>
              <w:tab/>
              <w:t>zur Verhinderung des Versicherungsmissbrauchs bei der Risikobeurteilung und bei der Klärung von Ansprüchen aus dem Versicherungsverhältnis durch Nutzung eigener Datenbestände sowie Nutzung eines Hinweis- und Informationssystems der Versicherungswirtschaft. Auf Basis dieses Systems kann es zu einem auf den konkreten Anlass bezogenen Austausch personenbezogener Daten zwischen dem anfragenden und dem angefragten Versicherer kommen;</w:t>
            </w:r>
          </w:p>
          <w:p w:rsidR="0092328D" w:rsidRPr="00DE425E" w:rsidRDefault="0092328D" w:rsidP="000C330E">
            <w:pPr>
              <w:pStyle w:val="KeinLeerraum"/>
              <w:pBdr>
                <w:top w:val="single" w:sz="4" w:space="1" w:color="auto"/>
                <w:left w:val="single" w:sz="4" w:space="4" w:color="auto"/>
                <w:bottom w:val="single" w:sz="4" w:space="1" w:color="auto"/>
                <w:right w:val="single" w:sz="4" w:space="4" w:color="auto"/>
              </w:pBdr>
              <w:ind w:left="284" w:hanging="284"/>
              <w:jc w:val="both"/>
              <w:rPr>
                <w:rFonts w:ascii="Arial Narrow" w:hAnsi="Arial Narrow"/>
                <w:i/>
                <w:smallCaps/>
                <w:color w:val="808080" w:themeColor="background1" w:themeShade="80"/>
                <w:sz w:val="18"/>
                <w:szCs w:val="18"/>
              </w:rPr>
            </w:pPr>
            <w:r w:rsidRPr="00DE425E">
              <w:rPr>
                <w:rFonts w:ascii="Arial Narrow" w:hAnsi="Arial Narrow"/>
                <w:i/>
                <w:smallCaps/>
                <w:color w:val="000000" w:themeColor="text1"/>
                <w:sz w:val="18"/>
                <w:szCs w:val="18"/>
              </w:rPr>
              <w:t>9.</w:t>
            </w:r>
            <w:r w:rsidRPr="00DE425E">
              <w:rPr>
                <w:rFonts w:ascii="Arial Narrow" w:hAnsi="Arial Narrow"/>
                <w:i/>
                <w:smallCaps/>
                <w:color w:val="000000" w:themeColor="text1"/>
                <w:sz w:val="18"/>
                <w:szCs w:val="18"/>
              </w:rPr>
              <w:tab/>
              <w:t>zur Beratung und Information über Versicherungs- und sonstige Finanzdienstleistungen durch die Versicherung, den von Ihnen beauftragten Vermittler oder unsere Kooperationspartner.</w:t>
            </w:r>
          </w:p>
        </w:tc>
      </w:tr>
    </w:tbl>
    <w:p w:rsidR="00E12A7E" w:rsidRPr="00DE425E" w:rsidRDefault="00E12A7E" w:rsidP="001D029A">
      <w:pPr>
        <w:overflowPunct/>
        <w:spacing w:after="120"/>
        <w:textAlignment w:val="auto"/>
        <w:rPr>
          <w:rFonts w:ascii="Arial Narrow" w:hAnsi="Arial Narrow"/>
          <w:lang w:val="de-DE"/>
        </w:rPr>
      </w:pPr>
    </w:p>
    <w:sectPr w:rsidR="00E12A7E" w:rsidRPr="00DE425E" w:rsidSect="001D02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30E" w:rsidRDefault="000C330E">
      <w:r>
        <w:separator/>
      </w:r>
    </w:p>
  </w:endnote>
  <w:endnote w:type="continuationSeparator" w:id="0">
    <w:p w:rsidR="000C330E" w:rsidRDefault="000C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30E" w:rsidRDefault="000C330E">
      <w:r>
        <w:separator/>
      </w:r>
    </w:p>
  </w:footnote>
  <w:footnote w:type="continuationSeparator" w:id="0">
    <w:p w:rsidR="000C330E" w:rsidRDefault="000C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0C330E" w:rsidRPr="007C12DB" w:rsidTr="0082240B">
      <w:tc>
        <w:tcPr>
          <w:tcW w:w="3070" w:type="dxa"/>
          <w:tcBorders>
            <w:top w:val="nil"/>
            <w:left w:val="nil"/>
            <w:bottom w:val="nil"/>
            <w:right w:val="nil"/>
          </w:tcBorders>
          <w:shd w:val="clear" w:color="auto" w:fill="auto"/>
          <w:hideMark/>
        </w:tcPr>
        <w:p w:rsidR="000C330E" w:rsidRPr="00F32447" w:rsidRDefault="000C330E"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0C330E" w:rsidRPr="00F32447" w:rsidRDefault="000C330E"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0C330E" w:rsidRPr="00F32447" w:rsidRDefault="00291664"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0C330E" w:rsidRDefault="00291664">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64" w:rsidRDefault="0029166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2">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C5B"/>
    <w:rsid w:val="00045284"/>
    <w:rsid w:val="00050263"/>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F2759"/>
    <w:rsid w:val="001F3238"/>
    <w:rsid w:val="001F69E7"/>
    <w:rsid w:val="001F7A7D"/>
    <w:rsid w:val="00203068"/>
    <w:rsid w:val="002049CE"/>
    <w:rsid w:val="0020504D"/>
    <w:rsid w:val="00205F75"/>
    <w:rsid w:val="00206751"/>
    <w:rsid w:val="00206A32"/>
    <w:rsid w:val="00211D07"/>
    <w:rsid w:val="00214922"/>
    <w:rsid w:val="002151A7"/>
    <w:rsid w:val="00220A02"/>
    <w:rsid w:val="00220D92"/>
    <w:rsid w:val="0022278D"/>
    <w:rsid w:val="002256F6"/>
    <w:rsid w:val="002279B8"/>
    <w:rsid w:val="00236632"/>
    <w:rsid w:val="00236A5E"/>
    <w:rsid w:val="002433C3"/>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49A3"/>
    <w:rsid w:val="00465165"/>
    <w:rsid w:val="004700A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E1120"/>
    <w:rsid w:val="004E1F74"/>
    <w:rsid w:val="004E4AD1"/>
    <w:rsid w:val="004E6A01"/>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2520"/>
    <w:rsid w:val="00705089"/>
    <w:rsid w:val="00705356"/>
    <w:rsid w:val="00707810"/>
    <w:rsid w:val="00713955"/>
    <w:rsid w:val="007173C9"/>
    <w:rsid w:val="00717BC0"/>
    <w:rsid w:val="007201D4"/>
    <w:rsid w:val="0072191A"/>
    <w:rsid w:val="0072291C"/>
    <w:rsid w:val="00724FA4"/>
    <w:rsid w:val="00726EC5"/>
    <w:rsid w:val="0073003B"/>
    <w:rsid w:val="007313CD"/>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3A14"/>
    <w:rsid w:val="0087596D"/>
    <w:rsid w:val="0087626C"/>
    <w:rsid w:val="00876C75"/>
    <w:rsid w:val="008809AC"/>
    <w:rsid w:val="008853C6"/>
    <w:rsid w:val="00886743"/>
    <w:rsid w:val="00890F48"/>
    <w:rsid w:val="00892DEB"/>
    <w:rsid w:val="008956FC"/>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1E16"/>
    <w:rsid w:val="0092328D"/>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56"/>
    <w:rsid w:val="00AE33D4"/>
    <w:rsid w:val="00AE52AA"/>
    <w:rsid w:val="00AF1FA4"/>
    <w:rsid w:val="00AF2F8C"/>
    <w:rsid w:val="00AF59FC"/>
    <w:rsid w:val="00AF7867"/>
    <w:rsid w:val="00B008AF"/>
    <w:rsid w:val="00B03996"/>
    <w:rsid w:val="00B07512"/>
    <w:rsid w:val="00B1190C"/>
    <w:rsid w:val="00B12CBB"/>
    <w:rsid w:val="00B14C2A"/>
    <w:rsid w:val="00B25562"/>
    <w:rsid w:val="00B25BBA"/>
    <w:rsid w:val="00B301D5"/>
    <w:rsid w:val="00B30B80"/>
    <w:rsid w:val="00B31DA2"/>
    <w:rsid w:val="00B32116"/>
    <w:rsid w:val="00B33C1F"/>
    <w:rsid w:val="00B3403B"/>
    <w:rsid w:val="00B3411A"/>
    <w:rsid w:val="00B34A5A"/>
    <w:rsid w:val="00B376A8"/>
    <w:rsid w:val="00B40AC1"/>
    <w:rsid w:val="00B41205"/>
    <w:rsid w:val="00B501ED"/>
    <w:rsid w:val="00B51D9A"/>
    <w:rsid w:val="00B52371"/>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31BB7"/>
    <w:rsid w:val="00C3246D"/>
    <w:rsid w:val="00C329D1"/>
    <w:rsid w:val="00C34FA6"/>
    <w:rsid w:val="00C3516A"/>
    <w:rsid w:val="00C358EA"/>
    <w:rsid w:val="00C40BB7"/>
    <w:rsid w:val="00C40DA6"/>
    <w:rsid w:val="00C412DC"/>
    <w:rsid w:val="00C41696"/>
    <w:rsid w:val="00C41F92"/>
    <w:rsid w:val="00C439CD"/>
    <w:rsid w:val="00C46CE6"/>
    <w:rsid w:val="00C46DEA"/>
    <w:rsid w:val="00C47A61"/>
    <w:rsid w:val="00C50274"/>
    <w:rsid w:val="00C505B1"/>
    <w:rsid w:val="00C51946"/>
    <w:rsid w:val="00C52151"/>
    <w:rsid w:val="00C5542D"/>
    <w:rsid w:val="00C559AC"/>
    <w:rsid w:val="00C55F51"/>
    <w:rsid w:val="00C56152"/>
    <w:rsid w:val="00C56631"/>
    <w:rsid w:val="00C60BB4"/>
    <w:rsid w:val="00C613EA"/>
    <w:rsid w:val="00C61448"/>
    <w:rsid w:val="00C61755"/>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B0EB9"/>
    <w:rsid w:val="00CB2E58"/>
    <w:rsid w:val="00CB3607"/>
    <w:rsid w:val="00CB69A5"/>
    <w:rsid w:val="00CC0084"/>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25E"/>
    <w:rsid w:val="00DE4B2D"/>
    <w:rsid w:val="00DE6BA5"/>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3183"/>
    <w:rsid w:val="00E800FD"/>
    <w:rsid w:val="00E818A6"/>
    <w:rsid w:val="00E924CD"/>
    <w:rsid w:val="00E94CA0"/>
    <w:rsid w:val="00E958C7"/>
    <w:rsid w:val="00EA02EB"/>
    <w:rsid w:val="00EA2F09"/>
    <w:rsid w:val="00EB4F92"/>
    <w:rsid w:val="00EB6AD2"/>
    <w:rsid w:val="00ED0241"/>
    <w:rsid w:val="00ED03EC"/>
    <w:rsid w:val="00ED115B"/>
    <w:rsid w:val="00ED3A47"/>
    <w:rsid w:val="00ED455B"/>
    <w:rsid w:val="00ED4653"/>
    <w:rsid w:val="00ED6409"/>
    <w:rsid w:val="00ED6419"/>
    <w:rsid w:val="00EE11F3"/>
    <w:rsid w:val="00EE360B"/>
    <w:rsid w:val="00EE6E3C"/>
    <w:rsid w:val="00EE7785"/>
    <w:rsid w:val="00EF3428"/>
    <w:rsid w:val="00EF38FF"/>
    <w:rsid w:val="00EF5A80"/>
    <w:rsid w:val="00EF666A"/>
    <w:rsid w:val="00EF76E0"/>
    <w:rsid w:val="00F05408"/>
    <w:rsid w:val="00F10183"/>
    <w:rsid w:val="00F10C48"/>
    <w:rsid w:val="00F11C34"/>
    <w:rsid w:val="00F142AE"/>
    <w:rsid w:val="00F155E2"/>
    <w:rsid w:val="00F15E4D"/>
    <w:rsid w:val="00F1605A"/>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FE5"/>
    <w:rsid w:val="00FB329F"/>
    <w:rsid w:val="00FB585B"/>
    <w:rsid w:val="00FB608F"/>
    <w:rsid w:val="00FB7035"/>
    <w:rsid w:val="00FB7BBC"/>
    <w:rsid w:val="00FC1F05"/>
    <w:rsid w:val="00FC2A94"/>
    <w:rsid w:val="00FD3D8E"/>
    <w:rsid w:val="00FD45CB"/>
    <w:rsid w:val="00FE135E"/>
    <w:rsid w:val="00FE172C"/>
    <w:rsid w:val="00FE2C19"/>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CA45-7EB2-4218-8981-816FC3A2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9474</Characters>
  <Application>Microsoft Office Word</Application>
  <DocSecurity>4</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10799</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eckert</cp:lastModifiedBy>
  <cp:revision>2</cp:revision>
  <cp:lastPrinted>2015-12-01T09:35:00Z</cp:lastPrinted>
  <dcterms:created xsi:type="dcterms:W3CDTF">2015-12-01T14:57:00Z</dcterms:created>
  <dcterms:modified xsi:type="dcterms:W3CDTF">2015-12-01T14:57:00Z</dcterms:modified>
</cp:coreProperties>
</file>